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028" w:rsidRPr="003A4028" w:rsidRDefault="003A4028" w:rsidP="009A3397">
      <w:pPr>
        <w:pStyle w:val="Kop1"/>
        <w:spacing w:line="240" w:lineRule="auto"/>
      </w:pPr>
      <w:bookmarkStart w:id="0" w:name="_Toc493843299"/>
      <w:bookmarkStart w:id="1" w:name="_Toc494359265"/>
      <w:bookmarkStart w:id="2" w:name="_GoBack"/>
      <w:bookmarkEnd w:id="2"/>
      <w:r w:rsidRPr="003A4028">
        <w:t>Voorwaarden Geldtransport- en berovingsverzekering</w:t>
      </w:r>
      <w:bookmarkEnd w:id="0"/>
      <w:bookmarkEnd w:id="1"/>
    </w:p>
    <w:p w:rsidR="003A4028" w:rsidRPr="003A4028" w:rsidRDefault="003A4028" w:rsidP="009A3397">
      <w:pPr>
        <w:pStyle w:val="Geenafstand"/>
        <w:rPr>
          <w:rFonts w:asciiTheme="majorHAnsi" w:hAnsiTheme="majorHAnsi" w:cs="Arial"/>
          <w:sz w:val="18"/>
          <w:szCs w:val="18"/>
        </w:rPr>
      </w:pPr>
      <w:r w:rsidRPr="003A4028">
        <w:rPr>
          <w:rFonts w:asciiTheme="majorHAnsi" w:hAnsiTheme="majorHAnsi" w:cs="Arial"/>
          <w:sz w:val="18"/>
          <w:szCs w:val="18"/>
        </w:rPr>
        <w:t>Met de Geldtransport- en berovingsverzekering verzekert u zich voor het verloren gaan van chartaal geld en geldswaardig papier. U bent verzekerd als een gebeurtenis die we noemen in deze verzekeringsvoorwaarden de oorzaak van de schade is.</w:t>
      </w:r>
    </w:p>
    <w:p w:rsidR="003A4028" w:rsidRPr="003A4028" w:rsidRDefault="003A4028" w:rsidP="009A3397">
      <w:pPr>
        <w:pStyle w:val="Kop2"/>
        <w:spacing w:line="240" w:lineRule="auto"/>
      </w:pPr>
      <w:bookmarkStart w:id="3" w:name="_Toc493843300"/>
      <w:bookmarkStart w:id="4" w:name="_Toc494359266"/>
      <w:r w:rsidRPr="003A4028">
        <w:t>Heeft u een vraag of wilt u schade melden?</w:t>
      </w:r>
      <w:bookmarkEnd w:id="3"/>
      <w:bookmarkEnd w:id="4"/>
    </w:p>
    <w:p w:rsidR="003A4028" w:rsidRPr="003A4028" w:rsidRDefault="003A4028" w:rsidP="009A3397">
      <w:pPr>
        <w:pStyle w:val="Geenafstand"/>
        <w:rPr>
          <w:rFonts w:asciiTheme="majorHAnsi" w:hAnsiTheme="majorHAnsi" w:cs="Arial"/>
          <w:sz w:val="18"/>
          <w:szCs w:val="18"/>
        </w:rPr>
      </w:pPr>
      <w:r w:rsidRPr="003A4028">
        <w:rPr>
          <w:rFonts w:asciiTheme="majorHAnsi" w:hAnsiTheme="majorHAnsi" w:cs="Arial"/>
          <w:sz w:val="18"/>
          <w:szCs w:val="18"/>
        </w:rPr>
        <w:t xml:space="preserve">Neem dan zo snel mogelijk contact op met uw accountmanager of tussenpersoon. Of kijk op </w:t>
      </w:r>
      <w:hyperlink r:id="rId9" w:history="1">
        <w:r w:rsidRPr="003A4028">
          <w:rPr>
            <w:rFonts w:asciiTheme="majorHAnsi" w:hAnsiTheme="majorHAnsi"/>
            <w:sz w:val="18"/>
            <w:szCs w:val="18"/>
          </w:rPr>
          <w:t>www.bovemij.nl</w:t>
        </w:r>
      </w:hyperlink>
      <w:r w:rsidRPr="003A4028">
        <w:rPr>
          <w:rFonts w:asciiTheme="majorHAnsi" w:hAnsiTheme="majorHAnsi" w:cs="Arial"/>
          <w:sz w:val="18"/>
          <w:szCs w:val="18"/>
        </w:rPr>
        <w:t xml:space="preserve"> bij Schade melden En doe altijd aangifte bij de politie bij diefstal, verduistering en soortgelijke strafrechtelijke delicten.</w:t>
      </w:r>
    </w:p>
    <w:p w:rsidR="003A4028" w:rsidRPr="003A4028" w:rsidRDefault="003A4028" w:rsidP="009A3397">
      <w:pPr>
        <w:pStyle w:val="Kop2"/>
        <w:spacing w:line="240" w:lineRule="auto"/>
      </w:pPr>
      <w:bookmarkStart w:id="5" w:name="_Toc493843301"/>
      <w:bookmarkStart w:id="6" w:name="_Toc494359267"/>
      <w:r w:rsidRPr="003A4028">
        <w:t>Lees de voorwaarden en uw polisblad goed door</w:t>
      </w:r>
      <w:bookmarkEnd w:id="5"/>
      <w:bookmarkEnd w:id="6"/>
      <w:r w:rsidRPr="003A4028">
        <w:t xml:space="preserve"> </w:t>
      </w:r>
    </w:p>
    <w:p w:rsidR="003A4028" w:rsidRPr="003A4028" w:rsidRDefault="003A4028" w:rsidP="009A3397">
      <w:pPr>
        <w:pStyle w:val="Geenafstand"/>
        <w:rPr>
          <w:rFonts w:asciiTheme="majorHAnsi" w:hAnsiTheme="majorHAnsi" w:cs="Arial"/>
          <w:sz w:val="18"/>
          <w:szCs w:val="18"/>
        </w:rPr>
      </w:pPr>
      <w:r w:rsidRPr="003A4028">
        <w:rPr>
          <w:rFonts w:asciiTheme="majorHAnsi" w:hAnsiTheme="majorHAnsi" w:cs="Arial"/>
          <w:sz w:val="18"/>
          <w:szCs w:val="18"/>
        </w:rPr>
        <w:t xml:space="preserve">In de voorwaarden leest u wat verzekerd is en wat niet verzekerd is en hoe wij schade vergoeden. Leest u deze goed door. Dan weet u wat u van ons kunt verwachten en wat wij van u verwachten. </w:t>
      </w:r>
    </w:p>
    <w:p w:rsidR="003A4028" w:rsidRDefault="003A4028" w:rsidP="009A3397">
      <w:pPr>
        <w:pStyle w:val="Geenafstand"/>
        <w:rPr>
          <w:rFonts w:asciiTheme="majorHAnsi" w:hAnsiTheme="majorHAnsi" w:cs="Arial"/>
          <w:sz w:val="18"/>
          <w:szCs w:val="18"/>
        </w:rPr>
      </w:pPr>
    </w:p>
    <w:p w:rsidR="003A4028" w:rsidRPr="003A4028" w:rsidRDefault="003A4028" w:rsidP="009A3397">
      <w:pPr>
        <w:pStyle w:val="Geenafstand"/>
        <w:rPr>
          <w:rFonts w:asciiTheme="majorHAnsi" w:hAnsiTheme="majorHAnsi" w:cs="Arial"/>
          <w:sz w:val="18"/>
          <w:szCs w:val="18"/>
        </w:rPr>
      </w:pPr>
      <w:r>
        <w:rPr>
          <w:rFonts w:asciiTheme="majorHAnsi" w:hAnsiTheme="majorHAnsi" w:cs="Arial"/>
          <w:sz w:val="18"/>
          <w:szCs w:val="18"/>
        </w:rPr>
        <w:t>De inhoudsopgave ziet u op de volgende pagina.</w:t>
      </w:r>
    </w:p>
    <w:p w:rsidR="003A4028" w:rsidRDefault="003A4028" w:rsidP="009A3397">
      <w:pPr>
        <w:spacing w:after="0" w:line="240" w:lineRule="auto"/>
        <w:rPr>
          <w:rFonts w:asciiTheme="majorHAnsi" w:hAnsiTheme="majorHAnsi" w:cs="Arial"/>
          <w:sz w:val="18"/>
          <w:szCs w:val="18"/>
        </w:rPr>
      </w:pPr>
      <w:r>
        <w:rPr>
          <w:rFonts w:asciiTheme="majorHAnsi" w:hAnsiTheme="majorHAnsi" w:cs="Arial"/>
          <w:sz w:val="18"/>
          <w:szCs w:val="18"/>
        </w:rPr>
        <w:br w:type="page"/>
      </w:r>
    </w:p>
    <w:p w:rsidR="003A4028" w:rsidRPr="009A3397" w:rsidRDefault="003A4028" w:rsidP="009A3397">
      <w:pPr>
        <w:pStyle w:val="Kop2"/>
        <w:spacing w:line="240" w:lineRule="auto"/>
      </w:pPr>
      <w:bookmarkStart w:id="7" w:name="_Toc493843302"/>
      <w:bookmarkStart w:id="8" w:name="_Toc494359268"/>
      <w:r w:rsidRPr="003A4028">
        <w:lastRenderedPageBreak/>
        <w:t>In deze voorwaarden</w:t>
      </w:r>
      <w:bookmarkEnd w:id="7"/>
      <w:bookmarkEnd w:id="8"/>
      <w:r w:rsidRPr="003A4028">
        <w:t xml:space="preserve"> </w:t>
      </w:r>
    </w:p>
    <w:sdt>
      <w:sdtPr>
        <w:rPr>
          <w:b/>
          <w:bCs/>
        </w:rPr>
        <w:id w:val="1927307020"/>
        <w:docPartObj>
          <w:docPartGallery w:val="Table of Contents"/>
          <w:docPartUnique/>
        </w:docPartObj>
      </w:sdtPr>
      <w:sdtEndPr>
        <w:rPr>
          <w:b w:val="0"/>
          <w:bCs w:val="0"/>
        </w:rPr>
      </w:sdtEndPr>
      <w:sdtContent>
        <w:p w:rsidR="00E27BAA" w:rsidRDefault="006F4F6E" w:rsidP="009A3397">
          <w:pPr>
            <w:pStyle w:val="Inhopg1"/>
            <w:tabs>
              <w:tab w:val="right" w:leader="dot" w:pos="9062"/>
            </w:tabs>
            <w:spacing w:line="240" w:lineRule="auto"/>
            <w:rPr>
              <w:rFonts w:eastAsiaTheme="minorEastAsia" w:cstheme="minorBidi"/>
              <w:b/>
              <w:noProof/>
              <w:lang w:eastAsia="nl-NL"/>
            </w:rPr>
          </w:pPr>
          <w:r w:rsidRPr="006F4F6E">
            <w:rPr>
              <w:rFonts w:asciiTheme="majorHAnsi" w:eastAsiaTheme="majorEastAsia" w:hAnsiTheme="majorHAnsi" w:cstheme="majorBidi"/>
              <w:color w:val="B8B8B8" w:themeColor="accent1" w:themeShade="BF"/>
              <w:sz w:val="18"/>
              <w:szCs w:val="28"/>
              <w:lang w:eastAsia="nl-NL"/>
            </w:rPr>
            <w:fldChar w:fldCharType="begin"/>
          </w:r>
          <w:r w:rsidRPr="006F4F6E">
            <w:rPr>
              <w:sz w:val="18"/>
            </w:rPr>
            <w:instrText xml:space="preserve"> TOC \o "1-3" \h \z \u </w:instrText>
          </w:r>
          <w:r w:rsidRPr="006F4F6E">
            <w:rPr>
              <w:rFonts w:asciiTheme="majorHAnsi" w:eastAsiaTheme="majorEastAsia" w:hAnsiTheme="majorHAnsi" w:cstheme="majorBidi"/>
              <w:color w:val="B8B8B8" w:themeColor="accent1" w:themeShade="BF"/>
              <w:sz w:val="18"/>
              <w:szCs w:val="28"/>
              <w:lang w:eastAsia="nl-NL"/>
            </w:rPr>
            <w:fldChar w:fldCharType="separate"/>
          </w:r>
        </w:p>
        <w:p w:rsidR="00E27BAA" w:rsidRDefault="009123D5" w:rsidP="009A3397">
          <w:pPr>
            <w:pStyle w:val="Inhopg2"/>
            <w:spacing w:line="240" w:lineRule="auto"/>
            <w:rPr>
              <w:rFonts w:eastAsiaTheme="minorEastAsia" w:cstheme="minorBidi"/>
              <w:b w:val="0"/>
              <w:color w:val="auto"/>
              <w:sz w:val="22"/>
              <w:lang w:eastAsia="nl-NL"/>
            </w:rPr>
          </w:pPr>
          <w:hyperlink w:anchor="_Toc494359269" w:history="1">
            <w:r w:rsidR="00E27BAA" w:rsidRPr="0055196E">
              <w:rPr>
                <w:rStyle w:val="Hyperlink"/>
              </w:rPr>
              <w:t>1</w:t>
            </w:r>
            <w:r w:rsidR="00E27BAA">
              <w:rPr>
                <w:rFonts w:eastAsiaTheme="minorEastAsia" w:cstheme="minorBidi"/>
                <w:b w:val="0"/>
                <w:color w:val="auto"/>
                <w:sz w:val="22"/>
                <w:lang w:eastAsia="nl-NL"/>
              </w:rPr>
              <w:tab/>
            </w:r>
            <w:r w:rsidR="00E27BAA" w:rsidRPr="0055196E">
              <w:rPr>
                <w:rStyle w:val="Hyperlink"/>
              </w:rPr>
              <w:t>Wat is verzekerd?</w:t>
            </w:r>
            <w:r w:rsidR="00E27BAA">
              <w:rPr>
                <w:webHidden/>
              </w:rPr>
              <w:tab/>
            </w:r>
            <w:r w:rsidR="00E27BAA">
              <w:rPr>
                <w:webHidden/>
              </w:rPr>
              <w:fldChar w:fldCharType="begin"/>
            </w:r>
            <w:r w:rsidR="00E27BAA">
              <w:rPr>
                <w:webHidden/>
              </w:rPr>
              <w:instrText xml:space="preserve"> PAGEREF _Toc494359269 \h </w:instrText>
            </w:r>
            <w:r w:rsidR="00E27BAA">
              <w:rPr>
                <w:webHidden/>
              </w:rPr>
            </w:r>
            <w:r w:rsidR="00E27BAA">
              <w:rPr>
                <w:webHidden/>
              </w:rPr>
              <w:fldChar w:fldCharType="separate"/>
            </w:r>
            <w:r w:rsidR="00487F49">
              <w:rPr>
                <w:webHidden/>
              </w:rPr>
              <w:t>3</w:t>
            </w:r>
            <w:r w:rsidR="00E27BAA">
              <w:rPr>
                <w:webHidden/>
              </w:rPr>
              <w:fldChar w:fldCharType="end"/>
            </w:r>
          </w:hyperlink>
        </w:p>
        <w:p w:rsidR="00E27BAA" w:rsidRDefault="009123D5" w:rsidP="009A3397">
          <w:pPr>
            <w:pStyle w:val="Inhopg3"/>
            <w:spacing w:line="240" w:lineRule="auto"/>
            <w:rPr>
              <w:rFonts w:eastAsiaTheme="minorEastAsia" w:cstheme="minorBidi"/>
              <w:lang w:eastAsia="nl-NL"/>
            </w:rPr>
          </w:pPr>
          <w:hyperlink w:anchor="_Toc494359270" w:history="1">
            <w:r w:rsidR="00E27BAA" w:rsidRPr="0055196E">
              <w:rPr>
                <w:rStyle w:val="Hyperlink"/>
              </w:rPr>
              <w:t>1.a</w:t>
            </w:r>
            <w:r w:rsidR="00E27BAA">
              <w:rPr>
                <w:rFonts w:eastAsiaTheme="minorEastAsia" w:cstheme="minorBidi"/>
                <w:lang w:eastAsia="nl-NL"/>
              </w:rPr>
              <w:tab/>
            </w:r>
            <w:r w:rsidR="00E27BAA" w:rsidRPr="0055196E">
              <w:rPr>
                <w:rStyle w:val="Hyperlink"/>
              </w:rPr>
              <w:t>Wie is verzekerd?</w:t>
            </w:r>
            <w:r w:rsidR="00E27BAA">
              <w:rPr>
                <w:webHidden/>
              </w:rPr>
              <w:tab/>
            </w:r>
            <w:r w:rsidR="00E27BAA">
              <w:rPr>
                <w:webHidden/>
              </w:rPr>
              <w:fldChar w:fldCharType="begin"/>
            </w:r>
            <w:r w:rsidR="00E27BAA">
              <w:rPr>
                <w:webHidden/>
              </w:rPr>
              <w:instrText xml:space="preserve"> PAGEREF _Toc494359270 \h </w:instrText>
            </w:r>
            <w:r w:rsidR="00E27BAA">
              <w:rPr>
                <w:webHidden/>
              </w:rPr>
            </w:r>
            <w:r w:rsidR="00E27BAA">
              <w:rPr>
                <w:webHidden/>
              </w:rPr>
              <w:fldChar w:fldCharType="separate"/>
            </w:r>
            <w:r w:rsidR="00487F49">
              <w:rPr>
                <w:webHidden/>
              </w:rPr>
              <w:t>3</w:t>
            </w:r>
            <w:r w:rsidR="00E27BAA">
              <w:rPr>
                <w:webHidden/>
              </w:rPr>
              <w:fldChar w:fldCharType="end"/>
            </w:r>
          </w:hyperlink>
        </w:p>
        <w:p w:rsidR="00E27BAA" w:rsidRDefault="009123D5" w:rsidP="009A3397">
          <w:pPr>
            <w:pStyle w:val="Inhopg3"/>
            <w:spacing w:line="240" w:lineRule="auto"/>
            <w:rPr>
              <w:rFonts w:eastAsiaTheme="minorEastAsia" w:cstheme="minorBidi"/>
              <w:lang w:eastAsia="nl-NL"/>
            </w:rPr>
          </w:pPr>
          <w:hyperlink w:anchor="_Toc494359271" w:history="1">
            <w:r w:rsidR="00E27BAA" w:rsidRPr="0055196E">
              <w:rPr>
                <w:rStyle w:val="Hyperlink"/>
              </w:rPr>
              <w:t>1.b</w:t>
            </w:r>
            <w:r w:rsidR="00E27BAA">
              <w:rPr>
                <w:rFonts w:eastAsiaTheme="minorEastAsia" w:cstheme="minorBidi"/>
                <w:lang w:eastAsia="nl-NL"/>
              </w:rPr>
              <w:tab/>
            </w:r>
            <w:r w:rsidR="00E27BAA" w:rsidRPr="0055196E">
              <w:rPr>
                <w:rStyle w:val="Hyperlink"/>
              </w:rPr>
              <w:t>Waarvoor bent u verzekerd?</w:t>
            </w:r>
            <w:r w:rsidR="00E27BAA">
              <w:rPr>
                <w:webHidden/>
              </w:rPr>
              <w:tab/>
            </w:r>
            <w:r w:rsidR="00E27BAA">
              <w:rPr>
                <w:webHidden/>
              </w:rPr>
              <w:fldChar w:fldCharType="begin"/>
            </w:r>
            <w:r w:rsidR="00E27BAA">
              <w:rPr>
                <w:webHidden/>
              </w:rPr>
              <w:instrText xml:space="preserve"> PAGEREF _Toc494359271 \h </w:instrText>
            </w:r>
            <w:r w:rsidR="00E27BAA">
              <w:rPr>
                <w:webHidden/>
              </w:rPr>
            </w:r>
            <w:r w:rsidR="00E27BAA">
              <w:rPr>
                <w:webHidden/>
              </w:rPr>
              <w:fldChar w:fldCharType="separate"/>
            </w:r>
            <w:r w:rsidR="00487F49">
              <w:rPr>
                <w:webHidden/>
              </w:rPr>
              <w:t>3</w:t>
            </w:r>
            <w:r w:rsidR="00E27BAA">
              <w:rPr>
                <w:webHidden/>
              </w:rPr>
              <w:fldChar w:fldCharType="end"/>
            </w:r>
          </w:hyperlink>
        </w:p>
        <w:p w:rsidR="00E27BAA" w:rsidRDefault="009123D5" w:rsidP="009A3397">
          <w:pPr>
            <w:pStyle w:val="Inhopg3"/>
            <w:spacing w:line="240" w:lineRule="auto"/>
            <w:rPr>
              <w:rFonts w:eastAsiaTheme="minorEastAsia" w:cstheme="minorBidi"/>
              <w:lang w:eastAsia="nl-NL"/>
            </w:rPr>
          </w:pPr>
          <w:hyperlink w:anchor="_Toc494359272" w:history="1">
            <w:r w:rsidR="00E27BAA" w:rsidRPr="0055196E">
              <w:rPr>
                <w:rStyle w:val="Hyperlink"/>
              </w:rPr>
              <w:t>1.c</w:t>
            </w:r>
            <w:r w:rsidR="00E27BAA">
              <w:rPr>
                <w:rFonts w:eastAsiaTheme="minorEastAsia" w:cstheme="minorBidi"/>
                <w:lang w:eastAsia="nl-NL"/>
              </w:rPr>
              <w:tab/>
            </w:r>
            <w:r w:rsidR="00E27BAA" w:rsidRPr="0055196E">
              <w:rPr>
                <w:rStyle w:val="Hyperlink"/>
              </w:rPr>
              <w:t>Wanneer bent u verzekerd?</w:t>
            </w:r>
            <w:r w:rsidR="00E27BAA">
              <w:rPr>
                <w:webHidden/>
              </w:rPr>
              <w:tab/>
            </w:r>
            <w:r w:rsidR="00E27BAA">
              <w:rPr>
                <w:webHidden/>
              </w:rPr>
              <w:fldChar w:fldCharType="begin"/>
            </w:r>
            <w:r w:rsidR="00E27BAA">
              <w:rPr>
                <w:webHidden/>
              </w:rPr>
              <w:instrText xml:space="preserve"> PAGEREF _Toc494359272 \h </w:instrText>
            </w:r>
            <w:r w:rsidR="00E27BAA">
              <w:rPr>
                <w:webHidden/>
              </w:rPr>
            </w:r>
            <w:r w:rsidR="00E27BAA">
              <w:rPr>
                <w:webHidden/>
              </w:rPr>
              <w:fldChar w:fldCharType="separate"/>
            </w:r>
            <w:r w:rsidR="00487F49">
              <w:rPr>
                <w:webHidden/>
              </w:rPr>
              <w:t>3</w:t>
            </w:r>
            <w:r w:rsidR="00E27BAA">
              <w:rPr>
                <w:webHidden/>
              </w:rPr>
              <w:fldChar w:fldCharType="end"/>
            </w:r>
          </w:hyperlink>
        </w:p>
        <w:p w:rsidR="00E27BAA" w:rsidRDefault="009123D5" w:rsidP="009A3397">
          <w:pPr>
            <w:pStyle w:val="Inhopg3"/>
            <w:spacing w:line="240" w:lineRule="auto"/>
            <w:rPr>
              <w:rFonts w:eastAsiaTheme="minorEastAsia" w:cstheme="minorBidi"/>
              <w:lang w:eastAsia="nl-NL"/>
            </w:rPr>
          </w:pPr>
          <w:hyperlink w:anchor="_Toc494359273" w:history="1">
            <w:r w:rsidR="00E27BAA" w:rsidRPr="0055196E">
              <w:rPr>
                <w:rStyle w:val="Hyperlink"/>
              </w:rPr>
              <w:t>1.d</w:t>
            </w:r>
            <w:r w:rsidR="00E27BAA">
              <w:rPr>
                <w:rFonts w:eastAsiaTheme="minorEastAsia" w:cstheme="minorBidi"/>
                <w:lang w:eastAsia="nl-NL"/>
              </w:rPr>
              <w:tab/>
            </w:r>
            <w:r w:rsidR="00E27BAA" w:rsidRPr="0055196E">
              <w:rPr>
                <w:rStyle w:val="Hyperlink"/>
              </w:rPr>
              <w:t>Voor welk bedrag</w:t>
            </w:r>
            <w:r w:rsidR="00E27BAA" w:rsidRPr="0055196E">
              <w:rPr>
                <w:rStyle w:val="Hyperlink"/>
                <w:rFonts w:eastAsia="Fortis Helvetica Light"/>
              </w:rPr>
              <w:t xml:space="preserve"> </w:t>
            </w:r>
            <w:r w:rsidR="00E27BAA" w:rsidRPr="0055196E">
              <w:rPr>
                <w:rStyle w:val="Hyperlink"/>
              </w:rPr>
              <w:t>bent u verzekerd?</w:t>
            </w:r>
            <w:r w:rsidR="00E27BAA">
              <w:rPr>
                <w:webHidden/>
              </w:rPr>
              <w:tab/>
            </w:r>
            <w:r w:rsidR="00E27BAA">
              <w:rPr>
                <w:webHidden/>
              </w:rPr>
              <w:fldChar w:fldCharType="begin"/>
            </w:r>
            <w:r w:rsidR="00E27BAA">
              <w:rPr>
                <w:webHidden/>
              </w:rPr>
              <w:instrText xml:space="preserve"> PAGEREF _Toc494359273 \h </w:instrText>
            </w:r>
            <w:r w:rsidR="00E27BAA">
              <w:rPr>
                <w:webHidden/>
              </w:rPr>
            </w:r>
            <w:r w:rsidR="00E27BAA">
              <w:rPr>
                <w:webHidden/>
              </w:rPr>
              <w:fldChar w:fldCharType="separate"/>
            </w:r>
            <w:r w:rsidR="00487F49">
              <w:rPr>
                <w:webHidden/>
              </w:rPr>
              <w:t>3</w:t>
            </w:r>
            <w:r w:rsidR="00E27BAA">
              <w:rPr>
                <w:webHidden/>
              </w:rPr>
              <w:fldChar w:fldCharType="end"/>
            </w:r>
          </w:hyperlink>
        </w:p>
        <w:p w:rsidR="00E27BAA" w:rsidRDefault="009123D5" w:rsidP="009A3397">
          <w:pPr>
            <w:pStyle w:val="Inhopg3"/>
            <w:spacing w:line="240" w:lineRule="auto"/>
            <w:rPr>
              <w:rFonts w:eastAsiaTheme="minorEastAsia" w:cstheme="minorBidi"/>
              <w:lang w:eastAsia="nl-NL"/>
            </w:rPr>
          </w:pPr>
          <w:hyperlink w:anchor="_Toc494359274" w:history="1">
            <w:r w:rsidR="00E27BAA" w:rsidRPr="0055196E">
              <w:rPr>
                <w:rStyle w:val="Hyperlink"/>
              </w:rPr>
              <w:t>1.e</w:t>
            </w:r>
            <w:r w:rsidR="00E27BAA">
              <w:rPr>
                <w:rFonts w:eastAsiaTheme="minorEastAsia" w:cstheme="minorBidi"/>
                <w:lang w:eastAsia="nl-NL"/>
              </w:rPr>
              <w:tab/>
            </w:r>
            <w:r w:rsidR="00E27BAA" w:rsidRPr="0055196E">
              <w:rPr>
                <w:rStyle w:val="Hyperlink"/>
              </w:rPr>
              <w:t>Binnen welk gebied bent u verzekerd?</w:t>
            </w:r>
            <w:r w:rsidR="00E27BAA">
              <w:rPr>
                <w:webHidden/>
              </w:rPr>
              <w:tab/>
            </w:r>
            <w:r w:rsidR="00E27BAA">
              <w:rPr>
                <w:webHidden/>
              </w:rPr>
              <w:fldChar w:fldCharType="begin"/>
            </w:r>
            <w:r w:rsidR="00E27BAA">
              <w:rPr>
                <w:webHidden/>
              </w:rPr>
              <w:instrText xml:space="preserve"> PAGEREF _Toc494359274 \h </w:instrText>
            </w:r>
            <w:r w:rsidR="00E27BAA">
              <w:rPr>
                <w:webHidden/>
              </w:rPr>
            </w:r>
            <w:r w:rsidR="00E27BAA">
              <w:rPr>
                <w:webHidden/>
              </w:rPr>
              <w:fldChar w:fldCharType="separate"/>
            </w:r>
            <w:r w:rsidR="00487F49">
              <w:rPr>
                <w:webHidden/>
              </w:rPr>
              <w:t>3</w:t>
            </w:r>
            <w:r w:rsidR="00E27BAA">
              <w:rPr>
                <w:webHidden/>
              </w:rPr>
              <w:fldChar w:fldCharType="end"/>
            </w:r>
          </w:hyperlink>
        </w:p>
        <w:p w:rsidR="00E27BAA" w:rsidRDefault="009123D5" w:rsidP="009A3397">
          <w:pPr>
            <w:pStyle w:val="Inhopg2"/>
            <w:spacing w:line="240" w:lineRule="auto"/>
            <w:rPr>
              <w:rFonts w:eastAsiaTheme="minorEastAsia" w:cstheme="minorBidi"/>
              <w:b w:val="0"/>
              <w:color w:val="auto"/>
              <w:sz w:val="22"/>
              <w:lang w:eastAsia="nl-NL"/>
            </w:rPr>
          </w:pPr>
          <w:hyperlink w:anchor="_Toc494359275" w:history="1">
            <w:r w:rsidR="00E27BAA" w:rsidRPr="0055196E">
              <w:rPr>
                <w:rStyle w:val="Hyperlink"/>
              </w:rPr>
              <w:t>2</w:t>
            </w:r>
            <w:r w:rsidR="00E27BAA">
              <w:rPr>
                <w:rFonts w:eastAsiaTheme="minorEastAsia" w:cstheme="minorBidi"/>
                <w:b w:val="0"/>
                <w:color w:val="auto"/>
                <w:sz w:val="22"/>
                <w:lang w:eastAsia="nl-NL"/>
              </w:rPr>
              <w:tab/>
            </w:r>
            <w:r w:rsidR="00E27BAA" w:rsidRPr="0055196E">
              <w:rPr>
                <w:rStyle w:val="Hyperlink"/>
              </w:rPr>
              <w:t>Hoe bent u verzekerd?</w:t>
            </w:r>
            <w:r w:rsidR="00E27BAA">
              <w:rPr>
                <w:webHidden/>
              </w:rPr>
              <w:tab/>
            </w:r>
            <w:r w:rsidR="00E27BAA">
              <w:rPr>
                <w:webHidden/>
              </w:rPr>
              <w:fldChar w:fldCharType="begin"/>
            </w:r>
            <w:r w:rsidR="00E27BAA">
              <w:rPr>
                <w:webHidden/>
              </w:rPr>
              <w:instrText xml:space="preserve"> PAGEREF _Toc494359275 \h </w:instrText>
            </w:r>
            <w:r w:rsidR="00E27BAA">
              <w:rPr>
                <w:webHidden/>
              </w:rPr>
            </w:r>
            <w:r w:rsidR="00E27BAA">
              <w:rPr>
                <w:webHidden/>
              </w:rPr>
              <w:fldChar w:fldCharType="separate"/>
            </w:r>
            <w:r w:rsidR="00487F49">
              <w:rPr>
                <w:webHidden/>
              </w:rPr>
              <w:t>3</w:t>
            </w:r>
            <w:r w:rsidR="00E27BAA">
              <w:rPr>
                <w:webHidden/>
              </w:rPr>
              <w:fldChar w:fldCharType="end"/>
            </w:r>
          </w:hyperlink>
        </w:p>
        <w:p w:rsidR="00E27BAA" w:rsidRDefault="009123D5" w:rsidP="009A3397">
          <w:pPr>
            <w:pStyle w:val="Inhopg3"/>
            <w:spacing w:line="240" w:lineRule="auto"/>
            <w:rPr>
              <w:rFonts w:eastAsiaTheme="minorEastAsia" w:cstheme="minorBidi"/>
              <w:lang w:eastAsia="nl-NL"/>
            </w:rPr>
          </w:pPr>
          <w:hyperlink w:anchor="_Toc494359276" w:history="1">
            <w:r w:rsidR="00E27BAA" w:rsidRPr="0055196E">
              <w:rPr>
                <w:rStyle w:val="Hyperlink"/>
                <w:rFonts w:eastAsia="Fortis Helvetica Light"/>
              </w:rPr>
              <w:t>2</w:t>
            </w:r>
            <w:r w:rsidR="00E27BAA" w:rsidRPr="0055196E">
              <w:rPr>
                <w:rStyle w:val="Hyperlink"/>
              </w:rPr>
              <w:t>.a</w:t>
            </w:r>
            <w:r w:rsidR="00E27BAA">
              <w:rPr>
                <w:rFonts w:eastAsiaTheme="minorEastAsia" w:cstheme="minorBidi"/>
                <w:lang w:eastAsia="nl-NL"/>
              </w:rPr>
              <w:tab/>
            </w:r>
            <w:r w:rsidR="00E27BAA" w:rsidRPr="0055196E">
              <w:rPr>
                <w:rStyle w:val="Hyperlink"/>
              </w:rPr>
              <w:t>Verzekerde gebeurtenissen tijdens vervoer</w:t>
            </w:r>
            <w:r w:rsidR="00E27BAA">
              <w:rPr>
                <w:webHidden/>
              </w:rPr>
              <w:tab/>
            </w:r>
            <w:r w:rsidR="00E27BAA">
              <w:rPr>
                <w:webHidden/>
              </w:rPr>
              <w:fldChar w:fldCharType="begin"/>
            </w:r>
            <w:r w:rsidR="00E27BAA">
              <w:rPr>
                <w:webHidden/>
              </w:rPr>
              <w:instrText xml:space="preserve"> PAGEREF _Toc494359276 \h </w:instrText>
            </w:r>
            <w:r w:rsidR="00E27BAA">
              <w:rPr>
                <w:webHidden/>
              </w:rPr>
            </w:r>
            <w:r w:rsidR="00E27BAA">
              <w:rPr>
                <w:webHidden/>
              </w:rPr>
              <w:fldChar w:fldCharType="separate"/>
            </w:r>
            <w:r w:rsidR="00487F49">
              <w:rPr>
                <w:webHidden/>
              </w:rPr>
              <w:t>4</w:t>
            </w:r>
            <w:r w:rsidR="00E27BAA">
              <w:rPr>
                <w:webHidden/>
              </w:rPr>
              <w:fldChar w:fldCharType="end"/>
            </w:r>
          </w:hyperlink>
        </w:p>
        <w:p w:rsidR="00E27BAA" w:rsidRDefault="009123D5" w:rsidP="009A3397">
          <w:pPr>
            <w:pStyle w:val="Inhopg3"/>
            <w:spacing w:line="240" w:lineRule="auto"/>
            <w:rPr>
              <w:rFonts w:eastAsiaTheme="minorEastAsia" w:cstheme="minorBidi"/>
              <w:lang w:eastAsia="nl-NL"/>
            </w:rPr>
          </w:pPr>
          <w:hyperlink w:anchor="_Toc494359277" w:history="1">
            <w:r w:rsidR="00E27BAA" w:rsidRPr="0055196E">
              <w:rPr>
                <w:rStyle w:val="Hyperlink"/>
                <w:rFonts w:eastAsia="Fortis Helvetica Light"/>
              </w:rPr>
              <w:t>2</w:t>
            </w:r>
            <w:r w:rsidR="00E27BAA" w:rsidRPr="0055196E">
              <w:rPr>
                <w:rStyle w:val="Hyperlink"/>
              </w:rPr>
              <w:t>.b</w:t>
            </w:r>
            <w:r w:rsidR="00E27BAA">
              <w:rPr>
                <w:rFonts w:eastAsiaTheme="minorEastAsia" w:cstheme="minorBidi"/>
                <w:lang w:eastAsia="nl-NL"/>
              </w:rPr>
              <w:tab/>
            </w:r>
            <w:r w:rsidR="00E27BAA" w:rsidRPr="0055196E">
              <w:rPr>
                <w:rStyle w:val="Hyperlink"/>
              </w:rPr>
              <w:t>Verzekerde gebeurtenissen binnen het bedrijf</w:t>
            </w:r>
            <w:r w:rsidR="00E27BAA">
              <w:rPr>
                <w:webHidden/>
              </w:rPr>
              <w:tab/>
            </w:r>
            <w:r w:rsidR="00E27BAA">
              <w:rPr>
                <w:webHidden/>
              </w:rPr>
              <w:fldChar w:fldCharType="begin"/>
            </w:r>
            <w:r w:rsidR="00E27BAA">
              <w:rPr>
                <w:webHidden/>
              </w:rPr>
              <w:instrText xml:space="preserve"> PAGEREF _Toc494359277 \h </w:instrText>
            </w:r>
            <w:r w:rsidR="00E27BAA">
              <w:rPr>
                <w:webHidden/>
              </w:rPr>
            </w:r>
            <w:r w:rsidR="00E27BAA">
              <w:rPr>
                <w:webHidden/>
              </w:rPr>
              <w:fldChar w:fldCharType="separate"/>
            </w:r>
            <w:r w:rsidR="00487F49">
              <w:rPr>
                <w:webHidden/>
              </w:rPr>
              <w:t>5</w:t>
            </w:r>
            <w:r w:rsidR="00E27BAA">
              <w:rPr>
                <w:webHidden/>
              </w:rPr>
              <w:fldChar w:fldCharType="end"/>
            </w:r>
          </w:hyperlink>
        </w:p>
        <w:p w:rsidR="00E27BAA" w:rsidRDefault="009123D5" w:rsidP="009A3397">
          <w:pPr>
            <w:pStyle w:val="Inhopg3"/>
            <w:spacing w:line="240" w:lineRule="auto"/>
            <w:rPr>
              <w:rFonts w:eastAsiaTheme="minorEastAsia" w:cstheme="minorBidi"/>
              <w:lang w:eastAsia="nl-NL"/>
            </w:rPr>
          </w:pPr>
          <w:hyperlink w:anchor="_Toc494359278" w:history="1">
            <w:r w:rsidR="00E27BAA" w:rsidRPr="0055196E">
              <w:rPr>
                <w:rStyle w:val="Hyperlink"/>
                <w:rFonts w:eastAsia="Fortis Helvetica Light"/>
              </w:rPr>
              <w:t>2</w:t>
            </w:r>
            <w:r w:rsidR="00E27BAA" w:rsidRPr="0055196E">
              <w:rPr>
                <w:rStyle w:val="Hyperlink"/>
              </w:rPr>
              <w:t>.c</w:t>
            </w:r>
            <w:r w:rsidR="00E27BAA">
              <w:rPr>
                <w:rFonts w:eastAsiaTheme="minorEastAsia" w:cstheme="minorBidi"/>
                <w:lang w:eastAsia="nl-NL"/>
              </w:rPr>
              <w:tab/>
            </w:r>
            <w:r w:rsidR="00E27BAA" w:rsidRPr="0055196E">
              <w:rPr>
                <w:rStyle w:val="Hyperlink"/>
              </w:rPr>
              <w:t>Verzekerde gebeurtenissen in de woning</w:t>
            </w:r>
            <w:r w:rsidR="00E27BAA">
              <w:rPr>
                <w:webHidden/>
              </w:rPr>
              <w:tab/>
            </w:r>
            <w:r w:rsidR="00E27BAA">
              <w:rPr>
                <w:webHidden/>
              </w:rPr>
              <w:fldChar w:fldCharType="begin"/>
            </w:r>
            <w:r w:rsidR="00E27BAA">
              <w:rPr>
                <w:webHidden/>
              </w:rPr>
              <w:instrText xml:space="preserve"> PAGEREF _Toc494359278 \h </w:instrText>
            </w:r>
            <w:r w:rsidR="00E27BAA">
              <w:rPr>
                <w:webHidden/>
              </w:rPr>
            </w:r>
            <w:r w:rsidR="00E27BAA">
              <w:rPr>
                <w:webHidden/>
              </w:rPr>
              <w:fldChar w:fldCharType="separate"/>
            </w:r>
            <w:r w:rsidR="00487F49">
              <w:rPr>
                <w:webHidden/>
              </w:rPr>
              <w:t>5</w:t>
            </w:r>
            <w:r w:rsidR="00E27BAA">
              <w:rPr>
                <w:webHidden/>
              </w:rPr>
              <w:fldChar w:fldCharType="end"/>
            </w:r>
          </w:hyperlink>
        </w:p>
        <w:p w:rsidR="00E27BAA" w:rsidRDefault="009123D5" w:rsidP="009A3397">
          <w:pPr>
            <w:pStyle w:val="Inhopg3"/>
            <w:spacing w:line="240" w:lineRule="auto"/>
            <w:rPr>
              <w:rFonts w:eastAsiaTheme="minorEastAsia" w:cstheme="minorBidi"/>
              <w:lang w:eastAsia="nl-NL"/>
            </w:rPr>
          </w:pPr>
          <w:hyperlink w:anchor="_Toc494359279" w:history="1">
            <w:r w:rsidR="00E27BAA" w:rsidRPr="0055196E">
              <w:rPr>
                <w:rStyle w:val="Hyperlink"/>
                <w:rFonts w:eastAsia="Fortis Helvetica Light"/>
              </w:rPr>
              <w:t>2</w:t>
            </w:r>
            <w:r w:rsidR="00E27BAA" w:rsidRPr="0055196E">
              <w:rPr>
                <w:rStyle w:val="Hyperlink"/>
              </w:rPr>
              <w:t>.d</w:t>
            </w:r>
            <w:r w:rsidR="00E27BAA">
              <w:rPr>
                <w:rFonts w:eastAsiaTheme="minorEastAsia" w:cstheme="minorBidi"/>
                <w:lang w:eastAsia="nl-NL"/>
              </w:rPr>
              <w:tab/>
            </w:r>
            <w:r w:rsidR="00E27BAA" w:rsidRPr="0055196E">
              <w:rPr>
                <w:rStyle w:val="Hyperlink"/>
              </w:rPr>
              <w:t xml:space="preserve">Verzekerde gebeurtenissen </w:t>
            </w:r>
            <w:r w:rsidR="00E27BAA" w:rsidRPr="0055196E">
              <w:rPr>
                <w:rStyle w:val="Hyperlink"/>
                <w:rFonts w:eastAsia="Times New Roman"/>
              </w:rPr>
              <w:t>als het geld in een nachtkluis ligt</w:t>
            </w:r>
            <w:r w:rsidR="00E27BAA">
              <w:rPr>
                <w:webHidden/>
              </w:rPr>
              <w:tab/>
            </w:r>
            <w:r w:rsidR="00E27BAA">
              <w:rPr>
                <w:webHidden/>
              </w:rPr>
              <w:fldChar w:fldCharType="begin"/>
            </w:r>
            <w:r w:rsidR="00E27BAA">
              <w:rPr>
                <w:webHidden/>
              </w:rPr>
              <w:instrText xml:space="preserve"> PAGEREF _Toc494359279 \h </w:instrText>
            </w:r>
            <w:r w:rsidR="00E27BAA">
              <w:rPr>
                <w:webHidden/>
              </w:rPr>
            </w:r>
            <w:r w:rsidR="00E27BAA">
              <w:rPr>
                <w:webHidden/>
              </w:rPr>
              <w:fldChar w:fldCharType="separate"/>
            </w:r>
            <w:r w:rsidR="00487F49">
              <w:rPr>
                <w:webHidden/>
              </w:rPr>
              <w:t>5</w:t>
            </w:r>
            <w:r w:rsidR="00E27BAA">
              <w:rPr>
                <w:webHidden/>
              </w:rPr>
              <w:fldChar w:fldCharType="end"/>
            </w:r>
          </w:hyperlink>
        </w:p>
        <w:p w:rsidR="00E27BAA" w:rsidRDefault="009123D5" w:rsidP="009A3397">
          <w:pPr>
            <w:pStyle w:val="Inhopg3"/>
            <w:spacing w:line="240" w:lineRule="auto"/>
            <w:rPr>
              <w:rFonts w:eastAsiaTheme="minorEastAsia" w:cstheme="minorBidi"/>
              <w:lang w:eastAsia="nl-NL"/>
            </w:rPr>
          </w:pPr>
          <w:hyperlink w:anchor="_Toc494359280" w:history="1">
            <w:r w:rsidR="00E27BAA" w:rsidRPr="0055196E">
              <w:rPr>
                <w:rStyle w:val="Hyperlink"/>
                <w:rFonts w:eastAsia="Fortis Helvetica Light"/>
              </w:rPr>
              <w:t>2</w:t>
            </w:r>
            <w:r w:rsidR="00E27BAA" w:rsidRPr="0055196E">
              <w:rPr>
                <w:rStyle w:val="Hyperlink"/>
              </w:rPr>
              <w:t>.e</w:t>
            </w:r>
            <w:r w:rsidR="00E27BAA">
              <w:rPr>
                <w:rFonts w:eastAsiaTheme="minorEastAsia" w:cstheme="minorBidi"/>
                <w:lang w:eastAsia="nl-NL"/>
              </w:rPr>
              <w:tab/>
            </w:r>
            <w:r w:rsidR="00E27BAA" w:rsidRPr="0055196E">
              <w:rPr>
                <w:rStyle w:val="Hyperlink"/>
              </w:rPr>
              <w:t>Verzekerde gebeurtenissen bij ontvangst valse bankbiljetten</w:t>
            </w:r>
            <w:r w:rsidR="00E27BAA">
              <w:rPr>
                <w:webHidden/>
              </w:rPr>
              <w:tab/>
            </w:r>
            <w:r w:rsidR="00E27BAA">
              <w:rPr>
                <w:webHidden/>
              </w:rPr>
              <w:fldChar w:fldCharType="begin"/>
            </w:r>
            <w:r w:rsidR="00E27BAA">
              <w:rPr>
                <w:webHidden/>
              </w:rPr>
              <w:instrText xml:space="preserve"> PAGEREF _Toc494359280 \h </w:instrText>
            </w:r>
            <w:r w:rsidR="00E27BAA">
              <w:rPr>
                <w:webHidden/>
              </w:rPr>
            </w:r>
            <w:r w:rsidR="00E27BAA">
              <w:rPr>
                <w:webHidden/>
              </w:rPr>
              <w:fldChar w:fldCharType="separate"/>
            </w:r>
            <w:r w:rsidR="00487F49">
              <w:rPr>
                <w:webHidden/>
              </w:rPr>
              <w:t>5</w:t>
            </w:r>
            <w:r w:rsidR="00E27BAA">
              <w:rPr>
                <w:webHidden/>
              </w:rPr>
              <w:fldChar w:fldCharType="end"/>
            </w:r>
          </w:hyperlink>
        </w:p>
        <w:p w:rsidR="00E27BAA" w:rsidRDefault="009123D5" w:rsidP="009A3397">
          <w:pPr>
            <w:pStyle w:val="Inhopg3"/>
            <w:spacing w:line="240" w:lineRule="auto"/>
            <w:rPr>
              <w:rFonts w:eastAsiaTheme="minorEastAsia" w:cstheme="minorBidi"/>
              <w:lang w:eastAsia="nl-NL"/>
            </w:rPr>
          </w:pPr>
          <w:hyperlink w:anchor="_Toc494359281" w:history="1">
            <w:r w:rsidR="00E27BAA" w:rsidRPr="0055196E">
              <w:rPr>
                <w:rStyle w:val="Hyperlink"/>
                <w:rFonts w:eastAsia="Fortis Helvetica Light"/>
              </w:rPr>
              <w:t>2.f</w:t>
            </w:r>
            <w:r w:rsidR="00E27BAA" w:rsidRPr="0055196E">
              <w:rPr>
                <w:rStyle w:val="Hyperlink"/>
              </w:rPr>
              <w:t xml:space="preserve"> </w:t>
            </w:r>
            <w:r w:rsidR="00E27BAA">
              <w:rPr>
                <w:rFonts w:eastAsiaTheme="minorEastAsia" w:cstheme="minorBidi"/>
                <w:lang w:eastAsia="nl-NL"/>
              </w:rPr>
              <w:tab/>
            </w:r>
            <w:r w:rsidR="00E27BAA" w:rsidRPr="0055196E">
              <w:rPr>
                <w:rStyle w:val="Hyperlink"/>
              </w:rPr>
              <w:t>Extra verzekerd</w:t>
            </w:r>
            <w:r w:rsidR="00E27BAA">
              <w:rPr>
                <w:webHidden/>
              </w:rPr>
              <w:tab/>
            </w:r>
            <w:r w:rsidR="00E27BAA">
              <w:rPr>
                <w:webHidden/>
              </w:rPr>
              <w:fldChar w:fldCharType="begin"/>
            </w:r>
            <w:r w:rsidR="00E27BAA">
              <w:rPr>
                <w:webHidden/>
              </w:rPr>
              <w:instrText xml:space="preserve"> PAGEREF _Toc494359281 \h </w:instrText>
            </w:r>
            <w:r w:rsidR="00E27BAA">
              <w:rPr>
                <w:webHidden/>
              </w:rPr>
            </w:r>
            <w:r w:rsidR="00E27BAA">
              <w:rPr>
                <w:webHidden/>
              </w:rPr>
              <w:fldChar w:fldCharType="separate"/>
            </w:r>
            <w:r w:rsidR="00487F49">
              <w:rPr>
                <w:webHidden/>
              </w:rPr>
              <w:t>6</w:t>
            </w:r>
            <w:r w:rsidR="00E27BAA">
              <w:rPr>
                <w:webHidden/>
              </w:rPr>
              <w:fldChar w:fldCharType="end"/>
            </w:r>
          </w:hyperlink>
        </w:p>
        <w:p w:rsidR="00E27BAA" w:rsidRDefault="009123D5" w:rsidP="009A3397">
          <w:pPr>
            <w:pStyle w:val="Inhopg3"/>
            <w:spacing w:line="240" w:lineRule="auto"/>
            <w:rPr>
              <w:rFonts w:eastAsiaTheme="minorEastAsia" w:cstheme="minorBidi"/>
              <w:lang w:eastAsia="nl-NL"/>
            </w:rPr>
          </w:pPr>
          <w:hyperlink w:anchor="_Toc494359282" w:history="1">
            <w:r w:rsidR="00E27BAA" w:rsidRPr="0055196E">
              <w:rPr>
                <w:rStyle w:val="Hyperlink"/>
              </w:rPr>
              <w:t>2.g</w:t>
            </w:r>
            <w:r w:rsidR="00E27BAA">
              <w:rPr>
                <w:rFonts w:eastAsiaTheme="minorEastAsia" w:cstheme="minorBidi"/>
                <w:lang w:eastAsia="nl-NL"/>
              </w:rPr>
              <w:tab/>
            </w:r>
            <w:r w:rsidR="00E27BAA" w:rsidRPr="0055196E">
              <w:rPr>
                <w:rStyle w:val="Hyperlink"/>
              </w:rPr>
              <w:t>Wat is niet verzekerd?</w:t>
            </w:r>
            <w:r w:rsidR="00E27BAA">
              <w:rPr>
                <w:webHidden/>
              </w:rPr>
              <w:tab/>
            </w:r>
            <w:r w:rsidR="00E27BAA">
              <w:rPr>
                <w:webHidden/>
              </w:rPr>
              <w:fldChar w:fldCharType="begin"/>
            </w:r>
            <w:r w:rsidR="00E27BAA">
              <w:rPr>
                <w:webHidden/>
              </w:rPr>
              <w:instrText xml:space="preserve"> PAGEREF _Toc494359282 \h </w:instrText>
            </w:r>
            <w:r w:rsidR="00E27BAA">
              <w:rPr>
                <w:webHidden/>
              </w:rPr>
            </w:r>
            <w:r w:rsidR="00E27BAA">
              <w:rPr>
                <w:webHidden/>
              </w:rPr>
              <w:fldChar w:fldCharType="separate"/>
            </w:r>
            <w:r w:rsidR="00487F49">
              <w:rPr>
                <w:webHidden/>
              </w:rPr>
              <w:t>6</w:t>
            </w:r>
            <w:r w:rsidR="00E27BAA">
              <w:rPr>
                <w:webHidden/>
              </w:rPr>
              <w:fldChar w:fldCharType="end"/>
            </w:r>
          </w:hyperlink>
        </w:p>
        <w:p w:rsidR="00E27BAA" w:rsidRDefault="009123D5" w:rsidP="009A3397">
          <w:pPr>
            <w:pStyle w:val="Inhopg3"/>
            <w:spacing w:line="240" w:lineRule="auto"/>
            <w:rPr>
              <w:rFonts w:eastAsiaTheme="minorEastAsia" w:cstheme="minorBidi"/>
              <w:lang w:eastAsia="nl-NL"/>
            </w:rPr>
          </w:pPr>
          <w:hyperlink w:anchor="_Toc494359283" w:history="1">
            <w:r w:rsidR="00E27BAA" w:rsidRPr="0055196E">
              <w:rPr>
                <w:rStyle w:val="Hyperlink"/>
              </w:rPr>
              <w:t>2.h</w:t>
            </w:r>
            <w:r w:rsidR="00E27BAA">
              <w:rPr>
                <w:rFonts w:eastAsiaTheme="minorEastAsia" w:cstheme="minorBidi"/>
                <w:lang w:eastAsia="nl-NL"/>
              </w:rPr>
              <w:tab/>
            </w:r>
            <w:r w:rsidR="007C022B">
              <w:rPr>
                <w:rStyle w:val="Hyperlink"/>
              </w:rPr>
              <w:t xml:space="preserve">Overige </w:t>
            </w:r>
            <w:r w:rsidR="00E27BAA" w:rsidRPr="0055196E">
              <w:rPr>
                <w:rStyle w:val="Hyperlink"/>
              </w:rPr>
              <w:t>kosten bovenop het verzekerde bedrag</w:t>
            </w:r>
            <w:r w:rsidR="00E27BAA">
              <w:rPr>
                <w:webHidden/>
              </w:rPr>
              <w:tab/>
            </w:r>
            <w:r w:rsidR="00E27BAA">
              <w:rPr>
                <w:webHidden/>
              </w:rPr>
              <w:fldChar w:fldCharType="begin"/>
            </w:r>
            <w:r w:rsidR="00E27BAA">
              <w:rPr>
                <w:webHidden/>
              </w:rPr>
              <w:instrText xml:space="preserve"> PAGEREF _Toc494359283 \h </w:instrText>
            </w:r>
            <w:r w:rsidR="00E27BAA">
              <w:rPr>
                <w:webHidden/>
              </w:rPr>
            </w:r>
            <w:r w:rsidR="00E27BAA">
              <w:rPr>
                <w:webHidden/>
              </w:rPr>
              <w:fldChar w:fldCharType="separate"/>
            </w:r>
            <w:r w:rsidR="00487F49">
              <w:rPr>
                <w:webHidden/>
              </w:rPr>
              <w:t>6</w:t>
            </w:r>
            <w:r w:rsidR="00E27BAA">
              <w:rPr>
                <w:webHidden/>
              </w:rPr>
              <w:fldChar w:fldCharType="end"/>
            </w:r>
          </w:hyperlink>
        </w:p>
        <w:p w:rsidR="00E27BAA" w:rsidRDefault="009123D5" w:rsidP="009A3397">
          <w:pPr>
            <w:pStyle w:val="Inhopg3"/>
            <w:spacing w:line="240" w:lineRule="auto"/>
            <w:rPr>
              <w:rFonts w:eastAsiaTheme="minorEastAsia" w:cstheme="minorBidi"/>
              <w:lang w:eastAsia="nl-NL"/>
            </w:rPr>
          </w:pPr>
          <w:hyperlink w:anchor="_Toc494359284" w:history="1">
            <w:r w:rsidR="00E27BAA" w:rsidRPr="0055196E">
              <w:rPr>
                <w:rStyle w:val="Hyperlink"/>
              </w:rPr>
              <w:t xml:space="preserve">2.i </w:t>
            </w:r>
            <w:r w:rsidR="00E27BAA">
              <w:rPr>
                <w:rFonts w:eastAsiaTheme="minorEastAsia" w:cstheme="minorBidi"/>
                <w:lang w:eastAsia="nl-NL"/>
              </w:rPr>
              <w:tab/>
            </w:r>
            <w:r w:rsidR="00E27BAA" w:rsidRPr="0055196E">
              <w:rPr>
                <w:rStyle w:val="Hyperlink"/>
              </w:rPr>
              <w:t>Niet of beperkt verzekerd, omdat een andere verzekering ook geldt</w:t>
            </w:r>
            <w:r w:rsidR="00E27BAA">
              <w:rPr>
                <w:webHidden/>
              </w:rPr>
              <w:tab/>
            </w:r>
            <w:r w:rsidR="00E27BAA">
              <w:rPr>
                <w:webHidden/>
              </w:rPr>
              <w:fldChar w:fldCharType="begin"/>
            </w:r>
            <w:r w:rsidR="00E27BAA">
              <w:rPr>
                <w:webHidden/>
              </w:rPr>
              <w:instrText xml:space="preserve"> PAGEREF _Toc494359284 \h </w:instrText>
            </w:r>
            <w:r w:rsidR="00E27BAA">
              <w:rPr>
                <w:webHidden/>
              </w:rPr>
            </w:r>
            <w:r w:rsidR="00E27BAA">
              <w:rPr>
                <w:webHidden/>
              </w:rPr>
              <w:fldChar w:fldCharType="separate"/>
            </w:r>
            <w:r w:rsidR="00487F49">
              <w:rPr>
                <w:webHidden/>
              </w:rPr>
              <w:t>7</w:t>
            </w:r>
            <w:r w:rsidR="00E27BAA">
              <w:rPr>
                <w:webHidden/>
              </w:rPr>
              <w:fldChar w:fldCharType="end"/>
            </w:r>
          </w:hyperlink>
        </w:p>
        <w:p w:rsidR="00E27BAA" w:rsidRDefault="009123D5" w:rsidP="009A3397">
          <w:pPr>
            <w:pStyle w:val="Inhopg2"/>
            <w:spacing w:line="240" w:lineRule="auto"/>
            <w:rPr>
              <w:rFonts w:eastAsiaTheme="minorEastAsia" w:cstheme="minorBidi"/>
              <w:b w:val="0"/>
              <w:color w:val="auto"/>
              <w:sz w:val="22"/>
              <w:lang w:eastAsia="nl-NL"/>
            </w:rPr>
          </w:pPr>
          <w:hyperlink w:anchor="_Toc494359285" w:history="1">
            <w:r w:rsidR="00E27BAA" w:rsidRPr="0055196E">
              <w:rPr>
                <w:rStyle w:val="Hyperlink"/>
              </w:rPr>
              <w:t>3</w:t>
            </w:r>
            <w:r w:rsidR="00E27BAA">
              <w:rPr>
                <w:rFonts w:eastAsiaTheme="minorEastAsia" w:cstheme="minorBidi"/>
                <w:b w:val="0"/>
                <w:color w:val="auto"/>
                <w:sz w:val="22"/>
                <w:lang w:eastAsia="nl-NL"/>
              </w:rPr>
              <w:tab/>
            </w:r>
            <w:r w:rsidR="00E27BAA" w:rsidRPr="0055196E">
              <w:rPr>
                <w:rStyle w:val="Hyperlink"/>
              </w:rPr>
              <w:t>Hoe bepalen wij de schadevergoeding?</w:t>
            </w:r>
            <w:r w:rsidR="00E27BAA">
              <w:rPr>
                <w:webHidden/>
              </w:rPr>
              <w:tab/>
            </w:r>
            <w:r w:rsidR="00E27BAA">
              <w:rPr>
                <w:webHidden/>
              </w:rPr>
              <w:fldChar w:fldCharType="begin"/>
            </w:r>
            <w:r w:rsidR="00E27BAA">
              <w:rPr>
                <w:webHidden/>
              </w:rPr>
              <w:instrText xml:space="preserve"> PAGEREF _Toc494359285 \h </w:instrText>
            </w:r>
            <w:r w:rsidR="00E27BAA">
              <w:rPr>
                <w:webHidden/>
              </w:rPr>
            </w:r>
            <w:r w:rsidR="00E27BAA">
              <w:rPr>
                <w:webHidden/>
              </w:rPr>
              <w:fldChar w:fldCharType="separate"/>
            </w:r>
            <w:r w:rsidR="00487F49">
              <w:rPr>
                <w:webHidden/>
              </w:rPr>
              <w:t>7</w:t>
            </w:r>
            <w:r w:rsidR="00E27BAA">
              <w:rPr>
                <w:webHidden/>
              </w:rPr>
              <w:fldChar w:fldCharType="end"/>
            </w:r>
          </w:hyperlink>
        </w:p>
        <w:p w:rsidR="00E27BAA" w:rsidRDefault="009123D5" w:rsidP="009A3397">
          <w:pPr>
            <w:pStyle w:val="Inhopg3"/>
            <w:spacing w:line="240" w:lineRule="auto"/>
            <w:rPr>
              <w:rFonts w:eastAsiaTheme="minorEastAsia" w:cstheme="minorBidi"/>
              <w:lang w:eastAsia="nl-NL"/>
            </w:rPr>
          </w:pPr>
          <w:hyperlink w:anchor="_Toc494359286" w:history="1">
            <w:r w:rsidR="00E27BAA" w:rsidRPr="0055196E">
              <w:rPr>
                <w:rStyle w:val="Hyperlink"/>
              </w:rPr>
              <w:t>3.a</w:t>
            </w:r>
            <w:r w:rsidR="00E27BAA">
              <w:rPr>
                <w:rFonts w:eastAsiaTheme="minorEastAsia" w:cstheme="minorBidi"/>
                <w:lang w:eastAsia="nl-NL"/>
              </w:rPr>
              <w:tab/>
            </w:r>
            <w:r w:rsidR="00E27BAA" w:rsidRPr="0055196E">
              <w:rPr>
                <w:rStyle w:val="Hyperlink"/>
              </w:rPr>
              <w:t>Wij bepalen de omvang van de schade</w:t>
            </w:r>
            <w:r w:rsidR="00E27BAA">
              <w:rPr>
                <w:webHidden/>
              </w:rPr>
              <w:tab/>
            </w:r>
            <w:r w:rsidR="00E27BAA">
              <w:rPr>
                <w:webHidden/>
              </w:rPr>
              <w:fldChar w:fldCharType="begin"/>
            </w:r>
            <w:r w:rsidR="00E27BAA">
              <w:rPr>
                <w:webHidden/>
              </w:rPr>
              <w:instrText xml:space="preserve"> PAGEREF _Toc494359286 \h </w:instrText>
            </w:r>
            <w:r w:rsidR="00E27BAA">
              <w:rPr>
                <w:webHidden/>
              </w:rPr>
            </w:r>
            <w:r w:rsidR="00E27BAA">
              <w:rPr>
                <w:webHidden/>
              </w:rPr>
              <w:fldChar w:fldCharType="separate"/>
            </w:r>
            <w:r w:rsidR="00487F49">
              <w:rPr>
                <w:webHidden/>
              </w:rPr>
              <w:t>7</w:t>
            </w:r>
            <w:r w:rsidR="00E27BAA">
              <w:rPr>
                <w:webHidden/>
              </w:rPr>
              <w:fldChar w:fldCharType="end"/>
            </w:r>
          </w:hyperlink>
        </w:p>
        <w:p w:rsidR="00E27BAA" w:rsidRDefault="009123D5" w:rsidP="009A3397">
          <w:pPr>
            <w:pStyle w:val="Inhopg3"/>
            <w:spacing w:line="240" w:lineRule="auto"/>
            <w:rPr>
              <w:rFonts w:eastAsiaTheme="minorEastAsia" w:cstheme="minorBidi"/>
              <w:lang w:eastAsia="nl-NL"/>
            </w:rPr>
          </w:pPr>
          <w:hyperlink w:anchor="_Toc494359287" w:history="1">
            <w:r w:rsidR="00E27BAA" w:rsidRPr="0055196E">
              <w:rPr>
                <w:rStyle w:val="Hyperlink"/>
              </w:rPr>
              <w:t>3.b</w:t>
            </w:r>
            <w:r w:rsidR="00E27BAA">
              <w:rPr>
                <w:rFonts w:eastAsiaTheme="minorEastAsia" w:cstheme="minorBidi"/>
                <w:lang w:eastAsia="nl-NL"/>
              </w:rPr>
              <w:tab/>
            </w:r>
            <w:r w:rsidR="00E27BAA" w:rsidRPr="0055196E">
              <w:rPr>
                <w:rStyle w:val="Hyperlink"/>
              </w:rPr>
              <w:t>Uw eigen risico brengen wij in mindering op onze schadevergoeding</w:t>
            </w:r>
            <w:r w:rsidR="00E27BAA">
              <w:rPr>
                <w:webHidden/>
              </w:rPr>
              <w:tab/>
            </w:r>
            <w:r w:rsidR="00E27BAA">
              <w:rPr>
                <w:webHidden/>
              </w:rPr>
              <w:fldChar w:fldCharType="begin"/>
            </w:r>
            <w:r w:rsidR="00E27BAA">
              <w:rPr>
                <w:webHidden/>
              </w:rPr>
              <w:instrText xml:space="preserve"> PAGEREF _Toc494359287 \h </w:instrText>
            </w:r>
            <w:r w:rsidR="00E27BAA">
              <w:rPr>
                <w:webHidden/>
              </w:rPr>
            </w:r>
            <w:r w:rsidR="00E27BAA">
              <w:rPr>
                <w:webHidden/>
              </w:rPr>
              <w:fldChar w:fldCharType="separate"/>
            </w:r>
            <w:r w:rsidR="00487F49">
              <w:rPr>
                <w:webHidden/>
              </w:rPr>
              <w:t>7</w:t>
            </w:r>
            <w:r w:rsidR="00E27BAA">
              <w:rPr>
                <w:webHidden/>
              </w:rPr>
              <w:fldChar w:fldCharType="end"/>
            </w:r>
          </w:hyperlink>
        </w:p>
        <w:p w:rsidR="00E27BAA" w:rsidRDefault="009123D5" w:rsidP="009A3397">
          <w:pPr>
            <w:pStyle w:val="Inhopg3"/>
            <w:spacing w:line="240" w:lineRule="auto"/>
            <w:rPr>
              <w:rFonts w:eastAsiaTheme="minorEastAsia" w:cstheme="minorBidi"/>
              <w:lang w:eastAsia="nl-NL"/>
            </w:rPr>
          </w:pPr>
          <w:hyperlink w:anchor="_Toc494359288" w:history="1">
            <w:r w:rsidR="00E27BAA" w:rsidRPr="0055196E">
              <w:rPr>
                <w:rStyle w:val="Hyperlink"/>
              </w:rPr>
              <w:t xml:space="preserve">3.c </w:t>
            </w:r>
            <w:r w:rsidR="00E27BAA">
              <w:rPr>
                <w:rFonts w:eastAsiaTheme="minorEastAsia" w:cstheme="minorBidi"/>
                <w:lang w:eastAsia="nl-NL"/>
              </w:rPr>
              <w:tab/>
            </w:r>
            <w:r w:rsidR="00E27BAA" w:rsidRPr="0055196E">
              <w:rPr>
                <w:rStyle w:val="Hyperlink"/>
              </w:rPr>
              <w:t>Wij betalen zo snel mogelijk</w:t>
            </w:r>
            <w:r w:rsidR="00E27BAA">
              <w:rPr>
                <w:webHidden/>
              </w:rPr>
              <w:tab/>
            </w:r>
            <w:r w:rsidR="00E27BAA">
              <w:rPr>
                <w:webHidden/>
              </w:rPr>
              <w:fldChar w:fldCharType="begin"/>
            </w:r>
            <w:r w:rsidR="00E27BAA">
              <w:rPr>
                <w:webHidden/>
              </w:rPr>
              <w:instrText xml:space="preserve"> PAGEREF _Toc494359288 \h </w:instrText>
            </w:r>
            <w:r w:rsidR="00E27BAA">
              <w:rPr>
                <w:webHidden/>
              </w:rPr>
            </w:r>
            <w:r w:rsidR="00E27BAA">
              <w:rPr>
                <w:webHidden/>
              </w:rPr>
              <w:fldChar w:fldCharType="separate"/>
            </w:r>
            <w:r w:rsidR="00487F49">
              <w:rPr>
                <w:webHidden/>
              </w:rPr>
              <w:t>7</w:t>
            </w:r>
            <w:r w:rsidR="00E27BAA">
              <w:rPr>
                <w:webHidden/>
              </w:rPr>
              <w:fldChar w:fldCharType="end"/>
            </w:r>
          </w:hyperlink>
        </w:p>
        <w:p w:rsidR="00E27BAA" w:rsidRDefault="009123D5" w:rsidP="009A3397">
          <w:pPr>
            <w:pStyle w:val="Inhopg3"/>
            <w:spacing w:line="240" w:lineRule="auto"/>
            <w:rPr>
              <w:rFonts w:eastAsiaTheme="minorEastAsia" w:cstheme="minorBidi"/>
              <w:lang w:eastAsia="nl-NL"/>
            </w:rPr>
          </w:pPr>
          <w:hyperlink w:anchor="_Toc494359289" w:history="1">
            <w:r w:rsidR="00E27BAA" w:rsidRPr="0055196E">
              <w:rPr>
                <w:rStyle w:val="Hyperlink"/>
              </w:rPr>
              <w:t xml:space="preserve">3.d </w:t>
            </w:r>
            <w:r w:rsidR="00E27BAA">
              <w:rPr>
                <w:rFonts w:eastAsiaTheme="minorEastAsia" w:cstheme="minorBidi"/>
                <w:lang w:eastAsia="nl-NL"/>
              </w:rPr>
              <w:tab/>
            </w:r>
            <w:r w:rsidR="00E27BAA" w:rsidRPr="0055196E">
              <w:rPr>
                <w:rStyle w:val="Hyperlink"/>
              </w:rPr>
              <w:t>Voor de afhandeling van uw schade geldt een aantal regels</w:t>
            </w:r>
            <w:r w:rsidR="00E27BAA">
              <w:rPr>
                <w:webHidden/>
              </w:rPr>
              <w:tab/>
            </w:r>
            <w:r w:rsidR="00E27BAA">
              <w:rPr>
                <w:webHidden/>
              </w:rPr>
              <w:fldChar w:fldCharType="begin"/>
            </w:r>
            <w:r w:rsidR="00E27BAA">
              <w:rPr>
                <w:webHidden/>
              </w:rPr>
              <w:instrText xml:space="preserve"> PAGEREF _Toc494359289 \h </w:instrText>
            </w:r>
            <w:r w:rsidR="00E27BAA">
              <w:rPr>
                <w:webHidden/>
              </w:rPr>
            </w:r>
            <w:r w:rsidR="00E27BAA">
              <w:rPr>
                <w:webHidden/>
              </w:rPr>
              <w:fldChar w:fldCharType="separate"/>
            </w:r>
            <w:r w:rsidR="00487F49">
              <w:rPr>
                <w:webHidden/>
              </w:rPr>
              <w:t>7</w:t>
            </w:r>
            <w:r w:rsidR="00E27BAA">
              <w:rPr>
                <w:webHidden/>
              </w:rPr>
              <w:fldChar w:fldCharType="end"/>
            </w:r>
          </w:hyperlink>
        </w:p>
        <w:p w:rsidR="00E27BAA" w:rsidRDefault="009123D5" w:rsidP="009A3397">
          <w:pPr>
            <w:pStyle w:val="Inhopg2"/>
            <w:spacing w:line="240" w:lineRule="auto"/>
            <w:rPr>
              <w:rFonts w:eastAsiaTheme="minorEastAsia" w:cstheme="minorBidi"/>
              <w:b w:val="0"/>
              <w:color w:val="auto"/>
              <w:sz w:val="22"/>
              <w:lang w:eastAsia="nl-NL"/>
            </w:rPr>
          </w:pPr>
          <w:hyperlink w:anchor="_Toc494359290" w:history="1">
            <w:r w:rsidR="00E27BAA" w:rsidRPr="0055196E">
              <w:rPr>
                <w:rStyle w:val="Hyperlink"/>
              </w:rPr>
              <w:t xml:space="preserve">4 </w:t>
            </w:r>
            <w:r w:rsidR="00E27BAA">
              <w:rPr>
                <w:rFonts w:eastAsiaTheme="minorEastAsia" w:cstheme="minorBidi"/>
                <w:b w:val="0"/>
                <w:color w:val="auto"/>
                <w:sz w:val="22"/>
                <w:lang w:eastAsia="nl-NL"/>
              </w:rPr>
              <w:tab/>
            </w:r>
            <w:r w:rsidR="00E27BAA" w:rsidRPr="0055196E">
              <w:rPr>
                <w:rStyle w:val="Hyperlink"/>
              </w:rPr>
              <w:t>Wat moet u nog meer weten?</w:t>
            </w:r>
            <w:r w:rsidR="00E27BAA">
              <w:rPr>
                <w:webHidden/>
              </w:rPr>
              <w:tab/>
            </w:r>
            <w:r w:rsidR="00E27BAA">
              <w:rPr>
                <w:webHidden/>
              </w:rPr>
              <w:fldChar w:fldCharType="begin"/>
            </w:r>
            <w:r w:rsidR="00E27BAA">
              <w:rPr>
                <w:webHidden/>
              </w:rPr>
              <w:instrText xml:space="preserve"> PAGEREF _Toc494359290 \h </w:instrText>
            </w:r>
            <w:r w:rsidR="00E27BAA">
              <w:rPr>
                <w:webHidden/>
              </w:rPr>
            </w:r>
            <w:r w:rsidR="00E27BAA">
              <w:rPr>
                <w:webHidden/>
              </w:rPr>
              <w:fldChar w:fldCharType="separate"/>
            </w:r>
            <w:r w:rsidR="00487F49">
              <w:rPr>
                <w:webHidden/>
              </w:rPr>
              <w:t>8</w:t>
            </w:r>
            <w:r w:rsidR="00E27BAA">
              <w:rPr>
                <w:webHidden/>
              </w:rPr>
              <w:fldChar w:fldCharType="end"/>
            </w:r>
          </w:hyperlink>
        </w:p>
        <w:p w:rsidR="00E27BAA" w:rsidRPr="00E27BAA" w:rsidRDefault="009123D5" w:rsidP="009A3397">
          <w:pPr>
            <w:pStyle w:val="Inhopg3"/>
            <w:spacing w:line="240" w:lineRule="auto"/>
            <w:rPr>
              <w:rFonts w:eastAsiaTheme="minorEastAsia" w:cstheme="minorBidi"/>
              <w:lang w:eastAsia="nl-NL"/>
            </w:rPr>
          </w:pPr>
          <w:hyperlink w:anchor="_Toc494359291" w:history="1">
            <w:r w:rsidR="00E27BAA" w:rsidRPr="00E27BAA">
              <w:rPr>
                <w:rStyle w:val="Hyperlink"/>
              </w:rPr>
              <w:t xml:space="preserve">4.a </w:t>
            </w:r>
            <w:r w:rsidR="00E27BAA" w:rsidRPr="00E27BAA">
              <w:rPr>
                <w:rFonts w:eastAsiaTheme="minorEastAsia" w:cstheme="minorBidi"/>
                <w:lang w:eastAsia="nl-NL"/>
              </w:rPr>
              <w:tab/>
            </w:r>
            <w:r w:rsidR="00E27BAA" w:rsidRPr="00E27BAA">
              <w:rPr>
                <w:rStyle w:val="Hyperlink"/>
              </w:rPr>
              <w:t>Uw verzekering en de voorwaarden</w:t>
            </w:r>
            <w:r w:rsidR="00E27BAA" w:rsidRPr="00E27BAA">
              <w:rPr>
                <w:webHidden/>
              </w:rPr>
              <w:tab/>
            </w:r>
            <w:r w:rsidR="00E27BAA" w:rsidRPr="00E27BAA">
              <w:rPr>
                <w:webHidden/>
              </w:rPr>
              <w:fldChar w:fldCharType="begin"/>
            </w:r>
            <w:r w:rsidR="00E27BAA" w:rsidRPr="00E27BAA">
              <w:rPr>
                <w:webHidden/>
              </w:rPr>
              <w:instrText xml:space="preserve"> PAGEREF _Toc494359291 \h </w:instrText>
            </w:r>
            <w:r w:rsidR="00E27BAA" w:rsidRPr="00E27BAA">
              <w:rPr>
                <w:webHidden/>
              </w:rPr>
            </w:r>
            <w:r w:rsidR="00E27BAA" w:rsidRPr="00E27BAA">
              <w:rPr>
                <w:webHidden/>
              </w:rPr>
              <w:fldChar w:fldCharType="separate"/>
            </w:r>
            <w:r w:rsidR="00487F49">
              <w:rPr>
                <w:webHidden/>
              </w:rPr>
              <w:t>8</w:t>
            </w:r>
            <w:r w:rsidR="00E27BAA" w:rsidRPr="00E27BAA">
              <w:rPr>
                <w:webHidden/>
              </w:rPr>
              <w:fldChar w:fldCharType="end"/>
            </w:r>
          </w:hyperlink>
        </w:p>
        <w:p w:rsidR="006F4F6E" w:rsidRDefault="006F4F6E" w:rsidP="009A3397">
          <w:pPr>
            <w:spacing w:line="240" w:lineRule="auto"/>
          </w:pPr>
          <w:r w:rsidRPr="006F4F6E">
            <w:rPr>
              <w:b/>
              <w:bCs/>
              <w:sz w:val="18"/>
            </w:rPr>
            <w:fldChar w:fldCharType="end"/>
          </w:r>
        </w:p>
      </w:sdtContent>
    </w:sdt>
    <w:p w:rsidR="003A4028" w:rsidRPr="003A4028" w:rsidRDefault="003A4028" w:rsidP="009A3397">
      <w:pPr>
        <w:spacing w:line="240" w:lineRule="auto"/>
        <w:rPr>
          <w:rFonts w:asciiTheme="majorHAnsi" w:eastAsia="Fortis Helvetica Light" w:hAnsiTheme="majorHAnsi" w:cs="Arial"/>
          <w:b/>
          <w:sz w:val="18"/>
          <w:szCs w:val="18"/>
        </w:rPr>
      </w:pPr>
      <w:r w:rsidRPr="003A4028">
        <w:rPr>
          <w:rFonts w:asciiTheme="majorHAnsi" w:eastAsia="Fortis Helvetica Light" w:hAnsiTheme="majorHAnsi" w:cs="Arial"/>
          <w:b/>
          <w:sz w:val="18"/>
          <w:szCs w:val="18"/>
        </w:rPr>
        <w:br w:type="page"/>
      </w:r>
    </w:p>
    <w:p w:rsidR="003A4028" w:rsidRPr="003A4028" w:rsidRDefault="003A4028" w:rsidP="009A3397">
      <w:pPr>
        <w:pStyle w:val="Kop2"/>
        <w:spacing w:line="240" w:lineRule="auto"/>
      </w:pPr>
      <w:bookmarkStart w:id="9" w:name="_Toc494359269"/>
      <w:r>
        <w:lastRenderedPageBreak/>
        <w:t>1</w:t>
      </w:r>
      <w:r>
        <w:tab/>
      </w:r>
      <w:r w:rsidRPr="003A4028">
        <w:t>Wat is verzekerd?</w:t>
      </w:r>
      <w:bookmarkEnd w:id="9"/>
    </w:p>
    <w:p w:rsidR="003A4028" w:rsidRPr="003A4028" w:rsidRDefault="003A4028" w:rsidP="009A3397">
      <w:pPr>
        <w:pStyle w:val="Kop3"/>
        <w:spacing w:line="240" w:lineRule="auto"/>
      </w:pPr>
      <w:bookmarkStart w:id="10" w:name="_Toc494359270"/>
      <w:r w:rsidRPr="003A4028">
        <w:t>1.a</w:t>
      </w:r>
      <w:r w:rsidRPr="003A4028">
        <w:tab/>
        <w:t>Wie is verzekerd?</w:t>
      </w:r>
      <w:bookmarkEnd w:id="10"/>
    </w:p>
    <w:p w:rsidR="003A4028" w:rsidRPr="003A4028" w:rsidRDefault="003A4028" w:rsidP="009A3397">
      <w:pPr>
        <w:spacing w:after="0" w:line="240" w:lineRule="auto"/>
        <w:rPr>
          <w:rFonts w:asciiTheme="majorHAnsi" w:hAnsiTheme="majorHAnsi" w:cs="Arial"/>
          <w:sz w:val="18"/>
          <w:szCs w:val="18"/>
        </w:rPr>
      </w:pPr>
      <w:r w:rsidRPr="003A4028">
        <w:rPr>
          <w:rFonts w:asciiTheme="majorHAnsi" w:hAnsiTheme="majorHAnsi" w:cs="Arial"/>
          <w:sz w:val="18"/>
          <w:szCs w:val="18"/>
        </w:rPr>
        <w:t xml:space="preserve">Verzekerd is degene die de verzekering heeft afgesloten in de hoedanigheid die op het polisblad staat. Dat is de verzekeringnemer. </w:t>
      </w:r>
    </w:p>
    <w:p w:rsidR="003A4028" w:rsidRPr="003A4028" w:rsidRDefault="003A4028" w:rsidP="009A3397">
      <w:pPr>
        <w:spacing w:after="0" w:line="240" w:lineRule="auto"/>
        <w:rPr>
          <w:rFonts w:asciiTheme="majorHAnsi" w:hAnsiTheme="majorHAnsi" w:cs="Arial"/>
          <w:sz w:val="18"/>
          <w:szCs w:val="18"/>
        </w:rPr>
      </w:pPr>
    </w:p>
    <w:p w:rsidR="003A4028" w:rsidRPr="003A4028" w:rsidRDefault="003A4028" w:rsidP="009A3397">
      <w:pPr>
        <w:spacing w:after="0" w:line="240" w:lineRule="auto"/>
        <w:rPr>
          <w:rFonts w:asciiTheme="majorHAnsi" w:hAnsiTheme="majorHAnsi" w:cs="Arial"/>
          <w:sz w:val="18"/>
          <w:szCs w:val="18"/>
        </w:rPr>
      </w:pPr>
      <w:r w:rsidRPr="003A4028">
        <w:rPr>
          <w:rFonts w:asciiTheme="majorHAnsi" w:hAnsiTheme="majorHAnsi" w:cs="Arial"/>
          <w:sz w:val="18"/>
          <w:szCs w:val="18"/>
        </w:rPr>
        <w:t>In deze voorwaarden noemen we de verzekeringnemer ‘u’. We noemen N.V. Schadeverzekering-Maatschappij Bovemij, ‘we’ of ‘wij’.</w:t>
      </w:r>
    </w:p>
    <w:p w:rsidR="003A4028" w:rsidRPr="003A4028" w:rsidRDefault="003A4028" w:rsidP="009A3397">
      <w:pPr>
        <w:pStyle w:val="Kop3"/>
        <w:spacing w:line="240" w:lineRule="auto"/>
      </w:pPr>
      <w:bookmarkStart w:id="11" w:name="_Toc494359271"/>
      <w:r w:rsidRPr="003A4028">
        <w:t>1.b</w:t>
      </w:r>
      <w:r w:rsidRPr="003A4028">
        <w:tab/>
        <w:t>Waarvoor bent u verzekerd?</w:t>
      </w:r>
      <w:bookmarkEnd w:id="11"/>
    </w:p>
    <w:p w:rsidR="003A4028" w:rsidRPr="003A4028" w:rsidRDefault="003A4028" w:rsidP="009A3397">
      <w:pPr>
        <w:spacing w:after="0" w:line="240" w:lineRule="auto"/>
        <w:rPr>
          <w:rFonts w:asciiTheme="majorHAnsi" w:eastAsia="Times New Roman" w:hAnsiTheme="majorHAnsi" w:cs="Arial"/>
          <w:sz w:val="18"/>
          <w:szCs w:val="18"/>
        </w:rPr>
      </w:pPr>
      <w:r w:rsidRPr="003A4028">
        <w:rPr>
          <w:rFonts w:asciiTheme="majorHAnsi" w:eastAsia="Times New Roman" w:hAnsiTheme="majorHAnsi" w:cs="Arial"/>
          <w:sz w:val="18"/>
          <w:szCs w:val="18"/>
        </w:rPr>
        <w:t>U bent verzekerd voor het verloren gaan van verzekerde waarden. Voor welke gebeurtenissen u verzek</w:t>
      </w:r>
      <w:r w:rsidR="009574B6">
        <w:rPr>
          <w:rFonts w:asciiTheme="majorHAnsi" w:eastAsia="Times New Roman" w:hAnsiTheme="majorHAnsi" w:cs="Arial"/>
          <w:sz w:val="18"/>
          <w:szCs w:val="18"/>
        </w:rPr>
        <w:t>erd bent, leest u in artikel 2</w:t>
      </w:r>
      <w:r w:rsidRPr="003A4028">
        <w:rPr>
          <w:rFonts w:asciiTheme="majorHAnsi" w:eastAsia="Times New Roman" w:hAnsiTheme="majorHAnsi" w:cs="Arial"/>
          <w:sz w:val="18"/>
          <w:szCs w:val="18"/>
        </w:rPr>
        <w:t xml:space="preserve"> ‘Verzekerde gebeurtenissen‘. </w:t>
      </w:r>
    </w:p>
    <w:p w:rsidR="003A4028" w:rsidRPr="003A4028" w:rsidRDefault="003A4028" w:rsidP="009A3397">
      <w:pPr>
        <w:spacing w:after="0" w:line="240" w:lineRule="auto"/>
        <w:rPr>
          <w:rFonts w:asciiTheme="majorHAnsi" w:eastAsia="Times New Roman" w:hAnsiTheme="majorHAnsi" w:cs="Arial"/>
          <w:sz w:val="18"/>
          <w:szCs w:val="18"/>
        </w:rPr>
      </w:pPr>
    </w:p>
    <w:p w:rsidR="003A4028" w:rsidRPr="003A4028" w:rsidRDefault="003A4028" w:rsidP="009A3397">
      <w:pPr>
        <w:spacing w:after="0" w:line="240" w:lineRule="auto"/>
        <w:rPr>
          <w:rFonts w:asciiTheme="majorHAnsi" w:eastAsia="Times New Roman" w:hAnsiTheme="majorHAnsi" w:cs="Arial"/>
          <w:sz w:val="18"/>
          <w:szCs w:val="18"/>
        </w:rPr>
      </w:pPr>
      <w:r w:rsidRPr="003A4028">
        <w:rPr>
          <w:rFonts w:asciiTheme="majorHAnsi" w:eastAsia="Times New Roman" w:hAnsiTheme="majorHAnsi" w:cs="Arial"/>
          <w:sz w:val="18"/>
          <w:szCs w:val="18"/>
        </w:rPr>
        <w:t xml:space="preserve">Met verzekerde waarden bedoelen wij munten en biljetten en geldswaardig papier dat u voor de uitoefening van uw bedrijf voorhanden heeft. In deze voorwaarden noemen wij deze ‘geld’. </w:t>
      </w:r>
    </w:p>
    <w:p w:rsidR="003A4028" w:rsidRPr="003A4028" w:rsidRDefault="003A4028" w:rsidP="009A3397">
      <w:pPr>
        <w:spacing w:after="0" w:line="240" w:lineRule="auto"/>
        <w:rPr>
          <w:rFonts w:asciiTheme="majorHAnsi" w:eastAsia="Times New Roman" w:hAnsiTheme="majorHAnsi" w:cs="Arial"/>
          <w:sz w:val="18"/>
          <w:szCs w:val="18"/>
        </w:rPr>
      </w:pPr>
    </w:p>
    <w:p w:rsidR="003A4028" w:rsidRPr="003A4028" w:rsidRDefault="003A4028" w:rsidP="009A3397">
      <w:pPr>
        <w:pStyle w:val="Lijstalinea"/>
        <w:spacing w:after="0" w:line="240" w:lineRule="auto"/>
        <w:ind w:left="0"/>
        <w:rPr>
          <w:rFonts w:asciiTheme="majorHAnsi" w:eastAsia="Fortis Helvetica Light" w:hAnsiTheme="majorHAnsi" w:cs="Arial"/>
          <w:sz w:val="18"/>
          <w:szCs w:val="18"/>
        </w:rPr>
      </w:pPr>
      <w:r w:rsidRPr="003A4028">
        <w:rPr>
          <w:rFonts w:asciiTheme="majorHAnsi" w:eastAsia="Times New Roman" w:hAnsiTheme="majorHAnsi" w:cs="Arial"/>
          <w:sz w:val="18"/>
          <w:szCs w:val="18"/>
        </w:rPr>
        <w:t xml:space="preserve">Met gebeurtenis bedoelen wij een verzekerde gebeurtenis waardoor geld verloren gaat.  </w:t>
      </w:r>
    </w:p>
    <w:p w:rsidR="003A4028" w:rsidRPr="003A4028" w:rsidRDefault="003A4028" w:rsidP="009A3397">
      <w:pPr>
        <w:pStyle w:val="Kop3"/>
        <w:spacing w:line="240" w:lineRule="auto"/>
      </w:pPr>
      <w:bookmarkStart w:id="12" w:name="_Toc494359272"/>
      <w:r w:rsidRPr="003A4028">
        <w:t>1.c</w:t>
      </w:r>
      <w:r w:rsidRPr="003A4028">
        <w:tab/>
        <w:t>Wanneer bent u verzekerd?</w:t>
      </w:r>
      <w:bookmarkEnd w:id="12"/>
    </w:p>
    <w:p w:rsidR="003A4028" w:rsidRPr="003A4028" w:rsidRDefault="003A4028" w:rsidP="009A3397">
      <w:pPr>
        <w:spacing w:after="0" w:line="240" w:lineRule="auto"/>
        <w:rPr>
          <w:rFonts w:asciiTheme="majorHAnsi" w:eastAsia="Times New Roman" w:hAnsiTheme="majorHAnsi" w:cs="Arial"/>
          <w:sz w:val="18"/>
          <w:szCs w:val="18"/>
        </w:rPr>
      </w:pPr>
      <w:r w:rsidRPr="003A4028">
        <w:rPr>
          <w:rFonts w:asciiTheme="majorHAnsi" w:eastAsia="Times New Roman" w:hAnsiTheme="majorHAnsi" w:cs="Arial"/>
          <w:sz w:val="18"/>
          <w:szCs w:val="18"/>
        </w:rPr>
        <w:t>U bent verzekerd vanaf de ingangsdatum tot de beëindigingsdatum van de verzekering. De periode van de begindatum tot de beëindigingsdatum van de verzekering noemen wij de looptijd. De oorzaak van de schade moet liggen op een tijdstip binnen de looptijd van de verzekering.</w:t>
      </w:r>
    </w:p>
    <w:p w:rsidR="003A4028" w:rsidRPr="003A4028" w:rsidRDefault="003A4028" w:rsidP="009A3397">
      <w:pPr>
        <w:spacing w:after="0" w:line="240" w:lineRule="auto"/>
        <w:rPr>
          <w:rFonts w:asciiTheme="majorHAnsi" w:eastAsia="Times New Roman" w:hAnsiTheme="majorHAnsi" w:cs="Arial"/>
          <w:sz w:val="18"/>
          <w:szCs w:val="18"/>
        </w:rPr>
      </w:pPr>
    </w:p>
    <w:p w:rsidR="003A4028" w:rsidRPr="003A4028" w:rsidRDefault="003A4028" w:rsidP="009A3397">
      <w:pPr>
        <w:spacing w:after="0" w:line="240" w:lineRule="auto"/>
        <w:rPr>
          <w:rFonts w:asciiTheme="majorHAnsi" w:eastAsia="Times New Roman" w:hAnsiTheme="majorHAnsi" w:cs="Arial"/>
          <w:sz w:val="18"/>
          <w:szCs w:val="18"/>
        </w:rPr>
      </w:pPr>
      <w:r w:rsidRPr="003A4028">
        <w:rPr>
          <w:rFonts w:asciiTheme="majorHAnsi" w:eastAsia="Times New Roman" w:hAnsiTheme="majorHAnsi" w:cs="Arial"/>
          <w:sz w:val="18"/>
          <w:szCs w:val="18"/>
        </w:rPr>
        <w:t>U en wij kunnen de verzekering beëindigen. In de Algemene verzekeringsvoorwaarden leest u hoe. Ook op het moment dat u uw verzekerde activiteiten beëindigt, stopt de verzekering. In dat geval van rechtswege.</w:t>
      </w:r>
    </w:p>
    <w:p w:rsidR="003A4028" w:rsidRPr="003A4028" w:rsidRDefault="003A4028" w:rsidP="009A3397">
      <w:pPr>
        <w:pStyle w:val="Kop3"/>
        <w:spacing w:line="240" w:lineRule="auto"/>
        <w:rPr>
          <w:rFonts w:eastAsia="Fortis Helvetica Light"/>
        </w:rPr>
      </w:pPr>
      <w:bookmarkStart w:id="13" w:name="_Toc494359273"/>
      <w:r w:rsidRPr="003A4028">
        <w:t>1.d</w:t>
      </w:r>
      <w:r w:rsidRPr="003A4028">
        <w:tab/>
        <w:t>Voor welk bedrag</w:t>
      </w:r>
      <w:r w:rsidRPr="003A4028">
        <w:rPr>
          <w:rFonts w:eastAsia="Fortis Helvetica Light"/>
        </w:rPr>
        <w:t xml:space="preserve"> </w:t>
      </w:r>
      <w:r w:rsidRPr="003A4028">
        <w:t>bent u verzekerd?</w:t>
      </w:r>
      <w:bookmarkEnd w:id="13"/>
    </w:p>
    <w:p w:rsidR="003A4028" w:rsidRPr="003A4028" w:rsidRDefault="003A4028" w:rsidP="009A3397">
      <w:pPr>
        <w:autoSpaceDE w:val="0"/>
        <w:autoSpaceDN w:val="0"/>
        <w:adjustRightInd w:val="0"/>
        <w:spacing w:after="0" w:line="240" w:lineRule="auto"/>
        <w:rPr>
          <w:rFonts w:asciiTheme="majorHAnsi" w:eastAsia="Fortis Helvetica Light" w:hAnsiTheme="majorHAnsi" w:cs="Arial"/>
          <w:sz w:val="18"/>
          <w:szCs w:val="18"/>
        </w:rPr>
      </w:pPr>
      <w:r w:rsidRPr="003A4028">
        <w:rPr>
          <w:rFonts w:asciiTheme="majorHAnsi" w:eastAsia="Times New Roman" w:hAnsiTheme="majorHAnsi" w:cs="Arial"/>
          <w:sz w:val="18"/>
          <w:szCs w:val="18"/>
        </w:rPr>
        <w:t xml:space="preserve">U bent per gebeurtenis verzekerd tot maximaal het bedrag dat op uw polisblad staat. Het bedrag op uw polisblad is een zogeheten ‘premier </w:t>
      </w:r>
      <w:proofErr w:type="spellStart"/>
      <w:r w:rsidRPr="003A4028">
        <w:rPr>
          <w:rFonts w:asciiTheme="majorHAnsi" w:eastAsia="Times New Roman" w:hAnsiTheme="majorHAnsi" w:cs="Arial"/>
          <w:sz w:val="18"/>
          <w:szCs w:val="18"/>
        </w:rPr>
        <w:t>risque</w:t>
      </w:r>
      <w:proofErr w:type="spellEnd"/>
      <w:r w:rsidRPr="003A4028">
        <w:rPr>
          <w:rFonts w:asciiTheme="majorHAnsi" w:eastAsia="Times New Roman" w:hAnsiTheme="majorHAnsi" w:cs="Arial"/>
          <w:sz w:val="18"/>
          <w:szCs w:val="18"/>
        </w:rPr>
        <w:t xml:space="preserve">’. Dat betekent dat uw vergoeding maximaal het bedrag is dat op het polisblad staat. En tot aan dit bedrag kunt u niet onderverzekerd zijn. </w:t>
      </w:r>
    </w:p>
    <w:p w:rsidR="003A4028" w:rsidRPr="003A4028" w:rsidRDefault="003A4028" w:rsidP="009A3397">
      <w:pPr>
        <w:autoSpaceDE w:val="0"/>
        <w:autoSpaceDN w:val="0"/>
        <w:adjustRightInd w:val="0"/>
        <w:spacing w:after="0" w:line="240" w:lineRule="auto"/>
        <w:rPr>
          <w:rFonts w:asciiTheme="majorHAnsi" w:eastAsia="Times New Roman" w:hAnsiTheme="majorHAnsi" w:cs="Arial"/>
          <w:sz w:val="18"/>
          <w:szCs w:val="18"/>
        </w:rPr>
      </w:pPr>
      <w:r w:rsidRPr="003A4028">
        <w:rPr>
          <w:rFonts w:asciiTheme="majorHAnsi" w:eastAsia="Times New Roman" w:hAnsiTheme="majorHAnsi" w:cs="Arial"/>
          <w:b/>
          <w:sz w:val="18"/>
          <w:szCs w:val="18"/>
        </w:rPr>
        <w:br/>
      </w:r>
      <w:r w:rsidRPr="003A4028">
        <w:rPr>
          <w:rFonts w:asciiTheme="majorHAnsi" w:eastAsia="Times New Roman" w:hAnsiTheme="majorHAnsi" w:cs="Arial"/>
          <w:sz w:val="18"/>
          <w:szCs w:val="18"/>
        </w:rPr>
        <w:t xml:space="preserve">Is er sprake van diefstal uit een privéwoning en zijn er bij ons meerdere Geldtransport- en berovingsverzekeringen? Dan is geld dat in deze woning ligt, verzekerd tot maximaal het hoogste bedrag dat op één van de polisbladen staat. </w:t>
      </w:r>
    </w:p>
    <w:p w:rsidR="003A4028" w:rsidRPr="003A4028" w:rsidRDefault="003A4028" w:rsidP="009A3397">
      <w:pPr>
        <w:autoSpaceDE w:val="0"/>
        <w:autoSpaceDN w:val="0"/>
        <w:adjustRightInd w:val="0"/>
        <w:spacing w:after="0" w:line="240" w:lineRule="auto"/>
        <w:rPr>
          <w:rFonts w:asciiTheme="majorHAnsi" w:eastAsia="Times New Roman" w:hAnsiTheme="majorHAnsi" w:cs="Arial"/>
          <w:sz w:val="18"/>
          <w:szCs w:val="18"/>
        </w:rPr>
      </w:pPr>
    </w:p>
    <w:p w:rsidR="003A4028" w:rsidRPr="003A4028" w:rsidRDefault="003A4028" w:rsidP="009A3397">
      <w:pPr>
        <w:autoSpaceDE w:val="0"/>
        <w:autoSpaceDN w:val="0"/>
        <w:adjustRightInd w:val="0"/>
        <w:spacing w:after="0" w:line="240" w:lineRule="auto"/>
        <w:rPr>
          <w:rFonts w:asciiTheme="majorHAnsi" w:eastAsia="Times New Roman" w:hAnsiTheme="majorHAnsi" w:cs="Arial"/>
          <w:sz w:val="18"/>
          <w:szCs w:val="18"/>
        </w:rPr>
      </w:pPr>
      <w:r w:rsidRPr="003A4028">
        <w:rPr>
          <w:rFonts w:asciiTheme="majorHAnsi" w:eastAsia="Times New Roman" w:hAnsiTheme="majorHAnsi" w:cs="Arial"/>
          <w:sz w:val="18"/>
          <w:szCs w:val="18"/>
        </w:rPr>
        <w:t>Staat op uw polisblad dat u ´maatwerk´ dekking heeft? Dan is verblijf van geld in een hotel of pension verzekerd tot maximaal € 10.000,- per gebeurtenis. Dit is een aanvulling op de dekking voor verblijf van geld in de woning. Is uw verzekerde bedrag voor 'verblijf in de woning' lager, dan geldt dit verzekerde bedrag als maximum. </w:t>
      </w:r>
    </w:p>
    <w:p w:rsidR="003A4028" w:rsidRPr="003A4028" w:rsidRDefault="003A4028" w:rsidP="009A3397">
      <w:pPr>
        <w:pStyle w:val="Kop3"/>
        <w:spacing w:line="240" w:lineRule="auto"/>
      </w:pPr>
      <w:bookmarkStart w:id="14" w:name="_Toc494359274"/>
      <w:r w:rsidRPr="003A4028">
        <w:t>1.e</w:t>
      </w:r>
      <w:r w:rsidRPr="003A4028">
        <w:tab/>
        <w:t>Binnen welk gebied bent u verzekerd?</w:t>
      </w:r>
      <w:bookmarkEnd w:id="14"/>
      <w:r w:rsidRPr="003A4028">
        <w:t xml:space="preserve"> </w:t>
      </w:r>
    </w:p>
    <w:p w:rsidR="009A3397" w:rsidRPr="009A3397" w:rsidRDefault="003A4028" w:rsidP="009A3397">
      <w:pPr>
        <w:spacing w:after="200" w:line="240" w:lineRule="auto"/>
        <w:rPr>
          <w:rFonts w:asciiTheme="majorHAnsi" w:eastAsia="Times New Roman" w:hAnsiTheme="majorHAnsi" w:cs="Arial"/>
          <w:sz w:val="18"/>
          <w:szCs w:val="18"/>
        </w:rPr>
      </w:pPr>
      <w:r w:rsidRPr="003A4028">
        <w:rPr>
          <w:rFonts w:asciiTheme="majorHAnsi" w:eastAsia="Times New Roman" w:hAnsiTheme="majorHAnsi" w:cs="Arial"/>
          <w:sz w:val="18"/>
          <w:szCs w:val="18"/>
        </w:rPr>
        <w:t xml:space="preserve">U bent alleen binnen Nederland verzekerd. Bij vervoer van geld  is daar één uitzondering op. Als er vervoer van geld is tussen twee plaatsen in Nederland, mag dat ook over buitenlands grondgebied. Maar alleen als dat de meest voor de hand liggende route is. </w:t>
      </w:r>
      <w:r w:rsidR="009A3397">
        <w:rPr>
          <w:rFonts w:asciiTheme="majorHAnsi" w:eastAsia="Times New Roman" w:hAnsiTheme="majorHAnsi" w:cs="Arial"/>
          <w:sz w:val="18"/>
          <w:szCs w:val="18"/>
        </w:rPr>
        <w:br/>
      </w:r>
    </w:p>
    <w:p w:rsidR="003A4028" w:rsidRPr="003A4028" w:rsidRDefault="003A4028" w:rsidP="009A3397">
      <w:pPr>
        <w:pStyle w:val="Kop2"/>
        <w:spacing w:line="240" w:lineRule="auto"/>
      </w:pPr>
      <w:bookmarkStart w:id="15" w:name="_Toc494359275"/>
      <w:r>
        <w:t>2</w:t>
      </w:r>
      <w:r>
        <w:tab/>
      </w:r>
      <w:r w:rsidRPr="003A4028">
        <w:t>Hoe bent u verzekerd?</w:t>
      </w:r>
      <w:bookmarkEnd w:id="15"/>
      <w:r w:rsidRPr="003A4028">
        <w:t xml:space="preserve">  </w:t>
      </w:r>
    </w:p>
    <w:p w:rsidR="003A4028" w:rsidRPr="003A4028" w:rsidRDefault="003A4028" w:rsidP="009A3397">
      <w:pPr>
        <w:spacing w:after="0" w:line="240" w:lineRule="auto"/>
        <w:rPr>
          <w:rFonts w:asciiTheme="majorHAnsi" w:eastAsia="Times New Roman" w:hAnsiTheme="majorHAnsi" w:cs="Arial"/>
          <w:sz w:val="18"/>
          <w:szCs w:val="18"/>
        </w:rPr>
      </w:pPr>
      <w:r w:rsidRPr="003A4028">
        <w:rPr>
          <w:rFonts w:asciiTheme="majorHAnsi" w:eastAsia="Times New Roman" w:hAnsiTheme="majorHAnsi" w:cs="Arial"/>
          <w:sz w:val="18"/>
          <w:szCs w:val="18"/>
        </w:rPr>
        <w:t xml:space="preserve">Voor welke gebeurtenissen schade door verlies van geld is verzekerd, hangt af van waar het geld is. Wordt het vervoerd, ligt het binnen het bedrijf, de woning of in de nachtkluis? </w:t>
      </w:r>
    </w:p>
    <w:p w:rsidR="003A4028" w:rsidRPr="003A4028" w:rsidRDefault="003A4028" w:rsidP="009A3397">
      <w:pPr>
        <w:spacing w:after="0" w:line="240" w:lineRule="auto"/>
        <w:ind w:left="567" w:hanging="567"/>
        <w:rPr>
          <w:rFonts w:asciiTheme="majorHAnsi" w:eastAsia="Times New Roman" w:hAnsiTheme="majorHAnsi" w:cs="Arial"/>
          <w:b/>
          <w:sz w:val="18"/>
          <w:szCs w:val="18"/>
        </w:rPr>
      </w:pPr>
    </w:p>
    <w:p w:rsidR="003A4028" w:rsidRPr="00C970A0" w:rsidRDefault="003A4028" w:rsidP="009A3397">
      <w:pPr>
        <w:spacing w:after="0" w:line="240" w:lineRule="auto"/>
        <w:ind w:left="567" w:hanging="567"/>
        <w:rPr>
          <w:rFonts w:asciiTheme="majorHAnsi" w:eastAsia="Times New Roman" w:hAnsiTheme="majorHAnsi" w:cs="Arial"/>
          <w:b/>
          <w:sz w:val="18"/>
          <w:szCs w:val="18"/>
        </w:rPr>
      </w:pPr>
      <w:r w:rsidRPr="00C970A0">
        <w:rPr>
          <w:rFonts w:asciiTheme="majorHAnsi" w:eastAsia="Times New Roman" w:hAnsiTheme="majorHAnsi" w:cs="Arial"/>
          <w:b/>
          <w:sz w:val="18"/>
          <w:szCs w:val="18"/>
        </w:rPr>
        <w:t>Toelichting op de begrippen in dit hoofdstuk</w:t>
      </w:r>
    </w:p>
    <w:p w:rsidR="003A4028" w:rsidRPr="003A4028" w:rsidRDefault="003A4028" w:rsidP="009A3397">
      <w:pPr>
        <w:spacing w:after="0" w:line="240" w:lineRule="auto"/>
        <w:rPr>
          <w:rFonts w:asciiTheme="majorHAnsi" w:eastAsia="Times New Roman" w:hAnsiTheme="majorHAnsi" w:cs="Arial"/>
          <w:sz w:val="18"/>
          <w:szCs w:val="18"/>
        </w:rPr>
      </w:pPr>
      <w:r w:rsidRPr="003A4028">
        <w:rPr>
          <w:rFonts w:asciiTheme="majorHAnsi" w:eastAsia="Times New Roman" w:hAnsiTheme="majorHAnsi" w:cs="Arial"/>
          <w:sz w:val="18"/>
          <w:szCs w:val="18"/>
        </w:rPr>
        <w:t>Hieronder leest u wat wij bedoelen met de begrippen die in dit hoofdstuk genoemd worden bij de verzekerde gebeurtenissen.</w:t>
      </w:r>
    </w:p>
    <w:p w:rsidR="003A4028" w:rsidRPr="003A4028" w:rsidRDefault="003A4028" w:rsidP="009A3397">
      <w:pPr>
        <w:spacing w:after="0" w:line="240" w:lineRule="auto"/>
        <w:rPr>
          <w:rFonts w:asciiTheme="majorHAnsi" w:eastAsia="Times New Roman" w:hAnsiTheme="majorHAnsi" w:cs="Arial"/>
          <w:sz w:val="18"/>
          <w:szCs w:val="18"/>
        </w:rPr>
      </w:pPr>
    </w:p>
    <w:p w:rsidR="003A4028" w:rsidRPr="009A3397" w:rsidRDefault="003A4028" w:rsidP="009A3397">
      <w:pPr>
        <w:pStyle w:val="Geenafstand"/>
        <w:rPr>
          <w:rFonts w:asciiTheme="majorHAnsi" w:hAnsiTheme="majorHAnsi" w:cs="Arial"/>
          <w:sz w:val="18"/>
          <w:szCs w:val="18"/>
        </w:rPr>
      </w:pPr>
      <w:r w:rsidRPr="009A3397">
        <w:rPr>
          <w:rFonts w:asciiTheme="majorHAnsi" w:eastAsia="Times New Roman" w:hAnsiTheme="majorHAnsi" w:cs="Arial"/>
          <w:b/>
          <w:sz w:val="18"/>
          <w:szCs w:val="18"/>
        </w:rPr>
        <w:lastRenderedPageBreak/>
        <w:t>Gebouw:</w:t>
      </w:r>
      <w:r w:rsidRPr="009A3397">
        <w:rPr>
          <w:rFonts w:asciiTheme="majorHAnsi" w:eastAsia="Times New Roman" w:hAnsiTheme="majorHAnsi" w:cs="Arial"/>
          <w:sz w:val="18"/>
          <w:szCs w:val="18"/>
        </w:rPr>
        <w:t xml:space="preserve"> </w:t>
      </w:r>
      <w:r w:rsidRPr="009A3397">
        <w:rPr>
          <w:rFonts w:asciiTheme="majorHAnsi" w:hAnsiTheme="majorHAnsi" w:cs="Arial"/>
          <w:sz w:val="18"/>
          <w:szCs w:val="18"/>
        </w:rPr>
        <w:t xml:space="preserve"> de onroerende zaken waarvan het adres op het polisblad staat en waarin u uw bedrijf uitoefent. Ook alles wat daartoe bestemd is en daarvan volgens de verkeersopvatting deel uitmaakt. En alle bouwsels die naar hun aard en inrichting bestemd zijn om duurzaam op die plaats te blijven. </w:t>
      </w:r>
    </w:p>
    <w:p w:rsidR="003A4028" w:rsidRPr="009A3397" w:rsidRDefault="003A4028" w:rsidP="009A3397">
      <w:pPr>
        <w:spacing w:after="0" w:line="240" w:lineRule="auto"/>
        <w:rPr>
          <w:rFonts w:asciiTheme="majorHAnsi" w:eastAsia="Times New Roman" w:hAnsiTheme="majorHAnsi" w:cs="Arial"/>
          <w:sz w:val="18"/>
          <w:szCs w:val="18"/>
        </w:rPr>
      </w:pPr>
    </w:p>
    <w:p w:rsidR="003A4028" w:rsidRPr="009A3397" w:rsidRDefault="003A4028" w:rsidP="009A3397">
      <w:pPr>
        <w:pStyle w:val="Geenafstand"/>
        <w:rPr>
          <w:rFonts w:asciiTheme="majorHAnsi" w:hAnsiTheme="majorHAnsi" w:cs="Arial"/>
          <w:b/>
          <w:sz w:val="18"/>
          <w:szCs w:val="18"/>
        </w:rPr>
      </w:pPr>
      <w:r w:rsidRPr="009A3397">
        <w:rPr>
          <w:rFonts w:asciiTheme="majorHAnsi" w:hAnsiTheme="majorHAnsi" w:cs="Arial"/>
          <w:b/>
          <w:sz w:val="18"/>
          <w:szCs w:val="18"/>
        </w:rPr>
        <w:t xml:space="preserve">Brand: </w:t>
      </w:r>
      <w:r w:rsidRPr="009A3397">
        <w:rPr>
          <w:rFonts w:asciiTheme="majorHAnsi" w:hAnsiTheme="majorHAnsi" w:cs="Arial"/>
          <w:sz w:val="18"/>
          <w:szCs w:val="18"/>
        </w:rPr>
        <w:t>een door verbranding veroorzaakt en met vlammen gepaard gaand vuur buiten een haard. Dit vuur moet in staat zijn zich uit eigen kracht voort te planten. De schade door het blussen is ook verzekerd. Met ‘brand’ bedoelen we niet:</w:t>
      </w:r>
    </w:p>
    <w:p w:rsidR="003A4028" w:rsidRPr="009A3397" w:rsidRDefault="003A4028" w:rsidP="009A3397">
      <w:pPr>
        <w:pStyle w:val="Geenafstand"/>
        <w:numPr>
          <w:ilvl w:val="0"/>
          <w:numId w:val="10"/>
        </w:numPr>
        <w:ind w:left="714" w:hanging="357"/>
        <w:rPr>
          <w:rFonts w:asciiTheme="majorHAnsi" w:hAnsiTheme="majorHAnsi" w:cs="Arial"/>
          <w:sz w:val="18"/>
          <w:szCs w:val="18"/>
        </w:rPr>
      </w:pPr>
      <w:r w:rsidRPr="009A3397">
        <w:rPr>
          <w:rFonts w:asciiTheme="majorHAnsi" w:hAnsiTheme="majorHAnsi" w:cs="Arial"/>
          <w:sz w:val="18"/>
          <w:szCs w:val="18"/>
        </w:rPr>
        <w:t>zengen, schroeien, smelten, verkolen, broeien.</w:t>
      </w:r>
    </w:p>
    <w:p w:rsidR="003A4028" w:rsidRPr="009A3397" w:rsidRDefault="003A4028" w:rsidP="009A3397">
      <w:pPr>
        <w:pStyle w:val="Geenafstand"/>
        <w:numPr>
          <w:ilvl w:val="0"/>
          <w:numId w:val="10"/>
        </w:numPr>
        <w:ind w:left="714" w:hanging="357"/>
        <w:rPr>
          <w:rFonts w:asciiTheme="majorHAnsi" w:hAnsiTheme="majorHAnsi" w:cs="Arial"/>
          <w:sz w:val="18"/>
          <w:szCs w:val="18"/>
        </w:rPr>
      </w:pPr>
      <w:r w:rsidRPr="009A3397">
        <w:rPr>
          <w:rFonts w:asciiTheme="majorHAnsi" w:hAnsiTheme="majorHAnsi" w:cs="Arial"/>
          <w:sz w:val="18"/>
          <w:szCs w:val="18"/>
        </w:rPr>
        <w:t>doorbranden van elektrische apparaten en motoren.</w:t>
      </w:r>
    </w:p>
    <w:p w:rsidR="003A4028" w:rsidRPr="009A3397" w:rsidRDefault="003A4028" w:rsidP="009A3397">
      <w:pPr>
        <w:pStyle w:val="Geenafstand"/>
        <w:numPr>
          <w:ilvl w:val="0"/>
          <w:numId w:val="10"/>
        </w:numPr>
        <w:ind w:left="714" w:hanging="357"/>
        <w:rPr>
          <w:rFonts w:asciiTheme="majorHAnsi" w:hAnsiTheme="majorHAnsi" w:cs="Arial"/>
          <w:sz w:val="18"/>
          <w:szCs w:val="18"/>
        </w:rPr>
      </w:pPr>
      <w:r w:rsidRPr="009A3397">
        <w:rPr>
          <w:rFonts w:asciiTheme="majorHAnsi" w:hAnsiTheme="majorHAnsi" w:cs="Arial"/>
          <w:sz w:val="18"/>
          <w:szCs w:val="18"/>
        </w:rPr>
        <w:t>oververhitten, doorbranden, doorbreken van ovens en ketels.</w:t>
      </w:r>
    </w:p>
    <w:p w:rsidR="003A4028" w:rsidRPr="009A3397" w:rsidRDefault="003A4028" w:rsidP="009A3397">
      <w:pPr>
        <w:spacing w:after="0" w:line="240" w:lineRule="auto"/>
        <w:rPr>
          <w:rFonts w:asciiTheme="majorHAnsi" w:eastAsia="Times New Roman" w:hAnsiTheme="majorHAnsi" w:cs="Arial"/>
          <w:b/>
          <w:sz w:val="18"/>
          <w:szCs w:val="18"/>
          <w:highlight w:val="cyan"/>
        </w:rPr>
      </w:pPr>
    </w:p>
    <w:p w:rsidR="003A4028" w:rsidRPr="009A3397" w:rsidRDefault="003A4028" w:rsidP="009A3397">
      <w:pPr>
        <w:pStyle w:val="Geenafstand"/>
        <w:rPr>
          <w:rFonts w:asciiTheme="majorHAnsi" w:hAnsiTheme="majorHAnsi" w:cs="Arial"/>
          <w:b/>
          <w:sz w:val="18"/>
          <w:szCs w:val="18"/>
        </w:rPr>
      </w:pPr>
      <w:r w:rsidRPr="009A3397">
        <w:rPr>
          <w:rFonts w:asciiTheme="majorHAnsi" w:hAnsiTheme="majorHAnsi" w:cs="Arial"/>
          <w:b/>
          <w:sz w:val="18"/>
          <w:szCs w:val="18"/>
        </w:rPr>
        <w:t xml:space="preserve">Blikseminslag: </w:t>
      </w:r>
      <w:r w:rsidRPr="009A3397">
        <w:rPr>
          <w:rFonts w:asciiTheme="majorHAnsi" w:hAnsiTheme="majorHAnsi" w:cs="Arial"/>
          <w:sz w:val="18"/>
          <w:szCs w:val="18"/>
        </w:rPr>
        <w:t xml:space="preserve">beschadiging of vernieling door het inslaan van de bliksem. Ook als daar geen brand door ontstaat. </w:t>
      </w:r>
    </w:p>
    <w:p w:rsidR="003A4028" w:rsidRPr="009A3397" w:rsidRDefault="003A4028" w:rsidP="009A3397">
      <w:pPr>
        <w:spacing w:after="0" w:line="240" w:lineRule="auto"/>
        <w:rPr>
          <w:rFonts w:asciiTheme="majorHAnsi" w:eastAsia="Times New Roman" w:hAnsiTheme="majorHAnsi" w:cs="Arial"/>
          <w:b/>
          <w:sz w:val="18"/>
          <w:szCs w:val="18"/>
          <w:highlight w:val="cyan"/>
        </w:rPr>
      </w:pPr>
    </w:p>
    <w:p w:rsidR="003A4028" w:rsidRPr="009A3397" w:rsidRDefault="003A4028" w:rsidP="009A3397">
      <w:pPr>
        <w:pStyle w:val="Geenafstand"/>
        <w:rPr>
          <w:rFonts w:asciiTheme="majorHAnsi" w:hAnsiTheme="majorHAnsi" w:cs="Arial"/>
          <w:sz w:val="18"/>
          <w:szCs w:val="18"/>
        </w:rPr>
      </w:pPr>
      <w:r w:rsidRPr="009A3397">
        <w:rPr>
          <w:rFonts w:asciiTheme="majorHAnsi" w:hAnsiTheme="majorHAnsi" w:cs="Arial"/>
          <w:b/>
          <w:sz w:val="18"/>
          <w:szCs w:val="18"/>
        </w:rPr>
        <w:t xml:space="preserve">Ontploffing: </w:t>
      </w:r>
      <w:r w:rsidRPr="009A3397">
        <w:rPr>
          <w:rFonts w:asciiTheme="majorHAnsi" w:hAnsiTheme="majorHAnsi" w:cs="Arial"/>
          <w:sz w:val="18"/>
          <w:szCs w:val="18"/>
        </w:rPr>
        <w:t xml:space="preserve">een (gedeeltelijke) onmiddellijke vernieling die het gevolg is van een eensklaps verlopende hevige krachtsuiting van gassen of dampen. </w:t>
      </w:r>
    </w:p>
    <w:p w:rsidR="003A4028" w:rsidRPr="003A4028" w:rsidRDefault="003A4028" w:rsidP="009A3397">
      <w:pPr>
        <w:pStyle w:val="Geenafstand"/>
        <w:rPr>
          <w:rFonts w:asciiTheme="majorHAnsi" w:hAnsiTheme="majorHAnsi" w:cs="Arial"/>
          <w:sz w:val="18"/>
          <w:szCs w:val="18"/>
        </w:rPr>
      </w:pPr>
      <w:r w:rsidRPr="009A3397">
        <w:rPr>
          <w:rFonts w:asciiTheme="majorHAnsi" w:hAnsiTheme="majorHAnsi" w:cs="Arial"/>
          <w:sz w:val="18"/>
          <w:szCs w:val="18"/>
        </w:rPr>
        <w:t xml:space="preserve">Als de ontploffing ontstaat </w:t>
      </w:r>
      <w:r w:rsidRPr="003A4028">
        <w:rPr>
          <w:rFonts w:asciiTheme="majorHAnsi" w:hAnsiTheme="majorHAnsi" w:cs="Arial"/>
          <w:sz w:val="18"/>
          <w:szCs w:val="18"/>
        </w:rPr>
        <w:t>binnen een vat moet:</w:t>
      </w:r>
    </w:p>
    <w:p w:rsidR="003A4028" w:rsidRPr="003A4028" w:rsidRDefault="003A4028" w:rsidP="009A3397">
      <w:pPr>
        <w:pStyle w:val="Geenafstand"/>
        <w:numPr>
          <w:ilvl w:val="0"/>
          <w:numId w:val="10"/>
        </w:numPr>
        <w:ind w:left="714" w:hanging="357"/>
        <w:rPr>
          <w:rFonts w:asciiTheme="majorHAnsi" w:hAnsiTheme="majorHAnsi" w:cs="Arial"/>
          <w:sz w:val="18"/>
          <w:szCs w:val="18"/>
        </w:rPr>
      </w:pPr>
      <w:r w:rsidRPr="003A4028">
        <w:rPr>
          <w:rFonts w:asciiTheme="majorHAnsi" w:hAnsiTheme="majorHAnsi" w:cs="Arial"/>
          <w:sz w:val="18"/>
          <w:szCs w:val="18"/>
        </w:rPr>
        <w:t>een opening in de wand van het vat ontstaan door de druk van gassen of dampen in het vat, en</w:t>
      </w:r>
    </w:p>
    <w:p w:rsidR="003A4028" w:rsidRPr="003A4028" w:rsidRDefault="003A4028" w:rsidP="009A3397">
      <w:pPr>
        <w:pStyle w:val="Geenafstand"/>
        <w:numPr>
          <w:ilvl w:val="0"/>
          <w:numId w:val="10"/>
        </w:numPr>
        <w:ind w:left="714" w:hanging="357"/>
        <w:rPr>
          <w:rFonts w:asciiTheme="majorHAnsi" w:hAnsiTheme="majorHAnsi" w:cs="Arial"/>
          <w:sz w:val="18"/>
          <w:szCs w:val="18"/>
        </w:rPr>
      </w:pPr>
      <w:r w:rsidRPr="003A4028">
        <w:rPr>
          <w:rFonts w:asciiTheme="majorHAnsi" w:hAnsiTheme="majorHAnsi" w:cs="Arial"/>
          <w:sz w:val="18"/>
          <w:szCs w:val="18"/>
        </w:rPr>
        <w:t>door die opening de druk binnen en buiten het vat plotseling aan elkaar gelijk is geworden.</w:t>
      </w:r>
    </w:p>
    <w:p w:rsidR="003A4028" w:rsidRPr="003A4028" w:rsidRDefault="003A4028" w:rsidP="009A3397">
      <w:pPr>
        <w:pStyle w:val="Geenafstand"/>
        <w:rPr>
          <w:rFonts w:asciiTheme="majorHAnsi" w:hAnsiTheme="majorHAnsi" w:cs="Arial"/>
          <w:sz w:val="18"/>
          <w:szCs w:val="18"/>
        </w:rPr>
      </w:pPr>
      <w:r w:rsidRPr="003A4028">
        <w:rPr>
          <w:rFonts w:asciiTheme="majorHAnsi" w:hAnsiTheme="majorHAnsi" w:cs="Arial"/>
          <w:sz w:val="18"/>
          <w:szCs w:val="18"/>
        </w:rPr>
        <w:t xml:space="preserve">Het maakt daarbij niet uit hoe de gassen of dampen ontstaan zijn en of ze al voor de ontploffing aanwezig waren. </w:t>
      </w:r>
    </w:p>
    <w:p w:rsidR="003A4028" w:rsidRPr="003A4028" w:rsidRDefault="003A4028" w:rsidP="009A3397">
      <w:pPr>
        <w:pStyle w:val="Geenafstand"/>
        <w:rPr>
          <w:rFonts w:asciiTheme="majorHAnsi" w:hAnsiTheme="majorHAnsi" w:cs="Arial"/>
          <w:sz w:val="18"/>
          <w:szCs w:val="18"/>
        </w:rPr>
      </w:pPr>
      <w:r w:rsidRPr="003A4028">
        <w:rPr>
          <w:rFonts w:asciiTheme="majorHAnsi" w:hAnsiTheme="majorHAnsi" w:cs="Arial"/>
          <w:sz w:val="18"/>
          <w:szCs w:val="18"/>
        </w:rPr>
        <w:t xml:space="preserve">Als de ontploffing ontstaat buiten een vat moet de krachtsuiting het onmiddellijke gevolg zijn van een scheikundige reactie. </w:t>
      </w:r>
    </w:p>
    <w:p w:rsidR="003A4028" w:rsidRPr="003A4028" w:rsidRDefault="003A4028" w:rsidP="009A3397">
      <w:pPr>
        <w:pStyle w:val="Geenafstand"/>
        <w:rPr>
          <w:rFonts w:asciiTheme="majorHAnsi" w:hAnsiTheme="majorHAnsi" w:cs="Arial"/>
          <w:sz w:val="18"/>
          <w:szCs w:val="18"/>
        </w:rPr>
      </w:pPr>
      <w:r w:rsidRPr="003A4028">
        <w:rPr>
          <w:rFonts w:asciiTheme="majorHAnsi" w:hAnsiTheme="majorHAnsi" w:cs="Arial"/>
          <w:sz w:val="18"/>
          <w:szCs w:val="18"/>
        </w:rPr>
        <w:t>Met ontploffing bedoelen we niet een implosie.</w:t>
      </w:r>
    </w:p>
    <w:p w:rsidR="003A4028" w:rsidRPr="003A4028" w:rsidRDefault="003A4028" w:rsidP="009A3397">
      <w:pPr>
        <w:spacing w:after="0" w:line="240" w:lineRule="auto"/>
        <w:rPr>
          <w:rFonts w:asciiTheme="majorHAnsi" w:eastAsia="Times New Roman" w:hAnsiTheme="majorHAnsi" w:cs="Arial"/>
          <w:sz w:val="18"/>
          <w:szCs w:val="18"/>
        </w:rPr>
      </w:pPr>
    </w:p>
    <w:p w:rsidR="003A4028" w:rsidRPr="009A3397" w:rsidRDefault="003A4028" w:rsidP="009A3397">
      <w:pPr>
        <w:spacing w:after="0" w:line="240" w:lineRule="auto"/>
        <w:rPr>
          <w:rFonts w:asciiTheme="majorHAnsi" w:eastAsia="Times New Roman" w:hAnsiTheme="majorHAnsi" w:cs="Arial"/>
          <w:sz w:val="18"/>
          <w:szCs w:val="18"/>
        </w:rPr>
      </w:pPr>
      <w:r w:rsidRPr="009A3397">
        <w:rPr>
          <w:rFonts w:asciiTheme="majorHAnsi" w:eastAsia="Times New Roman" w:hAnsiTheme="majorHAnsi" w:cs="Arial"/>
          <w:b/>
          <w:sz w:val="18"/>
          <w:szCs w:val="18"/>
        </w:rPr>
        <w:t>Braak:</w:t>
      </w:r>
      <w:r w:rsidRPr="009A3397">
        <w:rPr>
          <w:rFonts w:asciiTheme="majorHAnsi" w:eastAsia="Times New Roman" w:hAnsiTheme="majorHAnsi" w:cs="Arial"/>
          <w:sz w:val="18"/>
          <w:szCs w:val="18"/>
        </w:rPr>
        <w:t xml:space="preserve"> het zich wederrechtelijk toegang geven door verbreking van afsluitingen, met zichtbare beschadiging. </w:t>
      </w:r>
    </w:p>
    <w:p w:rsidR="003A4028" w:rsidRPr="009A3397" w:rsidRDefault="003A4028" w:rsidP="009A3397">
      <w:pPr>
        <w:spacing w:after="0" w:line="240" w:lineRule="auto"/>
        <w:rPr>
          <w:rFonts w:asciiTheme="majorHAnsi" w:eastAsia="Times New Roman" w:hAnsiTheme="majorHAnsi" w:cs="Arial"/>
          <w:sz w:val="18"/>
          <w:szCs w:val="18"/>
        </w:rPr>
      </w:pPr>
    </w:p>
    <w:p w:rsidR="003A4028" w:rsidRPr="009A3397" w:rsidRDefault="003A4028" w:rsidP="009A3397">
      <w:pPr>
        <w:spacing w:after="0" w:line="240" w:lineRule="auto"/>
        <w:rPr>
          <w:rFonts w:asciiTheme="majorHAnsi" w:eastAsia="Times New Roman" w:hAnsiTheme="majorHAnsi" w:cs="Arial"/>
          <w:sz w:val="18"/>
          <w:szCs w:val="18"/>
        </w:rPr>
      </w:pPr>
      <w:r w:rsidRPr="009A3397">
        <w:rPr>
          <w:rFonts w:asciiTheme="majorHAnsi" w:eastAsia="Times New Roman" w:hAnsiTheme="majorHAnsi" w:cs="Arial"/>
          <w:b/>
          <w:sz w:val="18"/>
          <w:szCs w:val="18"/>
        </w:rPr>
        <w:t>Geweld:</w:t>
      </w:r>
      <w:r w:rsidRPr="009A3397">
        <w:rPr>
          <w:rFonts w:asciiTheme="majorHAnsi" w:eastAsia="Times New Roman" w:hAnsiTheme="majorHAnsi" w:cs="Arial"/>
          <w:sz w:val="18"/>
          <w:szCs w:val="18"/>
        </w:rPr>
        <w:t xml:space="preserve"> een dusdanige fysieke kracht dat daar geen weerstand tegen kan worden geboden.</w:t>
      </w:r>
    </w:p>
    <w:p w:rsidR="003A4028" w:rsidRPr="009A3397" w:rsidRDefault="003A4028" w:rsidP="009A3397">
      <w:pPr>
        <w:spacing w:after="0" w:line="240" w:lineRule="auto"/>
        <w:rPr>
          <w:rFonts w:asciiTheme="majorHAnsi" w:eastAsia="Times New Roman" w:hAnsiTheme="majorHAnsi" w:cs="Arial"/>
          <w:b/>
          <w:sz w:val="18"/>
          <w:szCs w:val="18"/>
        </w:rPr>
      </w:pPr>
    </w:p>
    <w:p w:rsidR="003A4028" w:rsidRPr="009A3397" w:rsidRDefault="003A4028" w:rsidP="009A3397">
      <w:pPr>
        <w:spacing w:after="0" w:line="240" w:lineRule="auto"/>
        <w:rPr>
          <w:rFonts w:asciiTheme="majorHAnsi" w:eastAsia="Times New Roman" w:hAnsiTheme="majorHAnsi" w:cs="Arial"/>
          <w:sz w:val="18"/>
          <w:szCs w:val="18"/>
        </w:rPr>
      </w:pPr>
      <w:r w:rsidRPr="009A3397">
        <w:rPr>
          <w:rFonts w:asciiTheme="majorHAnsi" w:eastAsia="Times New Roman" w:hAnsiTheme="majorHAnsi" w:cs="Arial"/>
          <w:b/>
          <w:sz w:val="18"/>
          <w:szCs w:val="18"/>
        </w:rPr>
        <w:t>Kluis:</w:t>
      </w:r>
      <w:r w:rsidRPr="009A3397">
        <w:rPr>
          <w:rFonts w:asciiTheme="majorHAnsi" w:eastAsia="Times New Roman" w:hAnsiTheme="majorHAnsi" w:cs="Arial"/>
          <w:sz w:val="18"/>
          <w:szCs w:val="18"/>
        </w:rPr>
        <w:t xml:space="preserve"> een brand- en inbraakwerende kluis, die u aan ons heeft opgegeven en  die wij hebben geaccepteerd. </w:t>
      </w:r>
    </w:p>
    <w:p w:rsidR="003A4028" w:rsidRPr="009A3397" w:rsidRDefault="003A4028" w:rsidP="009A3397">
      <w:pPr>
        <w:spacing w:after="0" w:line="240" w:lineRule="auto"/>
        <w:rPr>
          <w:rFonts w:asciiTheme="majorHAnsi" w:eastAsia="Times New Roman" w:hAnsiTheme="majorHAnsi" w:cs="Arial"/>
          <w:sz w:val="18"/>
          <w:szCs w:val="18"/>
        </w:rPr>
      </w:pPr>
    </w:p>
    <w:p w:rsidR="003A4028" w:rsidRPr="003A4028" w:rsidRDefault="003A4028" w:rsidP="009A3397">
      <w:pPr>
        <w:spacing w:after="0" w:line="240" w:lineRule="auto"/>
        <w:rPr>
          <w:rFonts w:asciiTheme="majorHAnsi" w:eastAsia="Times New Roman" w:hAnsiTheme="majorHAnsi" w:cs="Arial"/>
          <w:sz w:val="18"/>
          <w:szCs w:val="18"/>
        </w:rPr>
      </w:pPr>
      <w:r w:rsidRPr="009A3397">
        <w:rPr>
          <w:rFonts w:asciiTheme="majorHAnsi" w:eastAsia="Times New Roman" w:hAnsiTheme="majorHAnsi" w:cs="Arial"/>
          <w:b/>
          <w:sz w:val="18"/>
          <w:szCs w:val="18"/>
        </w:rPr>
        <w:t>Schade door luchtvaartuigen:</w:t>
      </w:r>
      <w:r w:rsidRPr="009A3397">
        <w:rPr>
          <w:rFonts w:asciiTheme="majorHAnsi" w:eastAsia="Times New Roman" w:hAnsiTheme="majorHAnsi" w:cs="Arial"/>
          <w:sz w:val="18"/>
          <w:szCs w:val="18"/>
        </w:rPr>
        <w:t xml:space="preserve"> getroffen </w:t>
      </w:r>
      <w:r w:rsidRPr="003A4028">
        <w:rPr>
          <w:rFonts w:asciiTheme="majorHAnsi" w:eastAsia="Times New Roman" w:hAnsiTheme="majorHAnsi" w:cs="Arial"/>
          <w:sz w:val="18"/>
          <w:szCs w:val="18"/>
        </w:rPr>
        <w:t xml:space="preserve">worden door een (deel van een) lucht- of ruimtevaartuig. En ook een daaraan verbonden, daarvan losgeraakt of daaruit geworpen of gevallen voorwerp. </w:t>
      </w:r>
    </w:p>
    <w:p w:rsidR="003A4028" w:rsidRPr="003A4028" w:rsidRDefault="003A4028" w:rsidP="009A3397">
      <w:pPr>
        <w:pStyle w:val="Kop3"/>
        <w:spacing w:line="240" w:lineRule="auto"/>
      </w:pPr>
      <w:bookmarkStart w:id="16" w:name="_Toc494359276"/>
      <w:r w:rsidRPr="003A4028">
        <w:rPr>
          <w:rFonts w:eastAsia="Fortis Helvetica Light"/>
        </w:rPr>
        <w:t>2</w:t>
      </w:r>
      <w:r w:rsidRPr="003A4028">
        <w:t>.a</w:t>
      </w:r>
      <w:r w:rsidRPr="003A4028">
        <w:tab/>
        <w:t>Verzekerde gebeurtenissen tijdens vervoer</w:t>
      </w:r>
      <w:bookmarkEnd w:id="16"/>
    </w:p>
    <w:p w:rsidR="003A4028" w:rsidRPr="003A4028" w:rsidRDefault="003A4028" w:rsidP="009A3397">
      <w:pPr>
        <w:spacing w:after="0" w:line="240" w:lineRule="auto"/>
        <w:rPr>
          <w:rFonts w:asciiTheme="majorHAnsi" w:eastAsia="Times New Roman" w:hAnsiTheme="majorHAnsi" w:cs="Arial"/>
          <w:sz w:val="18"/>
          <w:szCs w:val="18"/>
        </w:rPr>
      </w:pPr>
      <w:r w:rsidRPr="003A4028">
        <w:rPr>
          <w:rFonts w:asciiTheme="majorHAnsi" w:eastAsia="Times New Roman" w:hAnsiTheme="majorHAnsi" w:cs="Arial"/>
          <w:sz w:val="18"/>
          <w:szCs w:val="18"/>
        </w:rPr>
        <w:t xml:space="preserve">Tijdens vervoer van geld is elke gebeurtenis verzekerd. </w:t>
      </w:r>
    </w:p>
    <w:p w:rsidR="003A4028" w:rsidRPr="003A4028" w:rsidRDefault="003A4028" w:rsidP="009A3397">
      <w:pPr>
        <w:spacing w:after="0" w:line="240" w:lineRule="auto"/>
        <w:rPr>
          <w:rFonts w:asciiTheme="majorHAnsi" w:eastAsia="Times New Roman" w:hAnsiTheme="majorHAnsi" w:cs="Arial"/>
          <w:sz w:val="18"/>
          <w:szCs w:val="18"/>
        </w:rPr>
      </w:pPr>
      <w:r w:rsidRPr="003A4028">
        <w:rPr>
          <w:rFonts w:asciiTheme="majorHAnsi" w:eastAsia="Times New Roman" w:hAnsiTheme="majorHAnsi" w:cs="Arial"/>
          <w:sz w:val="18"/>
          <w:szCs w:val="18"/>
        </w:rPr>
        <w:t>Met vervoer bedoelen wij het naar een andere plek overbrengen van geld. Vanaf het moment dat hiermee daadwerkelijk wordt begonnen tot het moment dat het geld op de bestemming is afgeleverd. Met vervoer bedoelen wij niet het vervoer dat uitsluitend binnen de bedrijfsgebouwen en bedrijfsterreinen gebeurt.</w:t>
      </w:r>
    </w:p>
    <w:p w:rsidR="003A4028" w:rsidRPr="003A4028" w:rsidRDefault="003A4028" w:rsidP="009A3397">
      <w:pPr>
        <w:spacing w:after="0" w:line="240" w:lineRule="auto"/>
        <w:rPr>
          <w:rFonts w:asciiTheme="majorHAnsi" w:eastAsia="Times New Roman" w:hAnsiTheme="majorHAnsi" w:cs="Arial"/>
          <w:sz w:val="18"/>
          <w:szCs w:val="18"/>
        </w:rPr>
      </w:pPr>
    </w:p>
    <w:p w:rsidR="003A4028" w:rsidRPr="003A4028" w:rsidRDefault="003A4028" w:rsidP="009A3397">
      <w:pPr>
        <w:spacing w:after="0" w:line="240" w:lineRule="auto"/>
        <w:rPr>
          <w:rFonts w:asciiTheme="majorHAnsi" w:eastAsia="Times New Roman" w:hAnsiTheme="majorHAnsi" w:cs="Arial"/>
          <w:sz w:val="18"/>
          <w:szCs w:val="18"/>
        </w:rPr>
      </w:pPr>
      <w:r w:rsidRPr="003A4028">
        <w:rPr>
          <w:rFonts w:asciiTheme="majorHAnsi" w:eastAsia="Times New Roman" w:hAnsiTheme="majorHAnsi" w:cs="Arial"/>
          <w:sz w:val="18"/>
          <w:szCs w:val="18"/>
        </w:rPr>
        <w:t>Bij vervoer tot een bedrag van € 10.000,- moet u of een volwassen persoon in opdracht van u het geld vervoeren. Het vervoer moet rechtstreeks van de verzekerde locatie naar de bestemming zijn, zonder onnodige onderbreking en met het geld onder onmiddellijk handbereik van de vervoerder.</w:t>
      </w:r>
    </w:p>
    <w:p w:rsidR="003A4028" w:rsidRPr="003A4028" w:rsidRDefault="003A4028" w:rsidP="009A3397">
      <w:pPr>
        <w:spacing w:after="0" w:line="240" w:lineRule="auto"/>
        <w:rPr>
          <w:rFonts w:asciiTheme="majorHAnsi" w:eastAsia="Times New Roman" w:hAnsiTheme="majorHAnsi" w:cs="Arial"/>
          <w:sz w:val="18"/>
          <w:szCs w:val="18"/>
        </w:rPr>
      </w:pPr>
    </w:p>
    <w:p w:rsidR="003A4028" w:rsidRPr="003A4028" w:rsidRDefault="003A4028" w:rsidP="009A3397">
      <w:pPr>
        <w:spacing w:after="0" w:line="240" w:lineRule="auto"/>
        <w:rPr>
          <w:rFonts w:asciiTheme="majorHAnsi" w:eastAsia="Times New Roman" w:hAnsiTheme="majorHAnsi" w:cs="Arial"/>
          <w:sz w:val="18"/>
          <w:szCs w:val="18"/>
        </w:rPr>
      </w:pPr>
      <w:r w:rsidRPr="003A4028">
        <w:rPr>
          <w:rFonts w:asciiTheme="majorHAnsi" w:eastAsia="Times New Roman" w:hAnsiTheme="majorHAnsi" w:cs="Arial"/>
          <w:sz w:val="18"/>
          <w:szCs w:val="18"/>
        </w:rPr>
        <w:t>Bij vervoer van een bedrag tussen € 10.000,- en € 30.000,- moeten twee volwassen personen in opdracht van u het geld per auto vervoeren. Het vervoer moet rechtstreeks van de verzekerde locatie naar de bestemming zijn, zonder onnodige onderbreking en met het geld onder onmiddellijk handbereik van de vervoerder.</w:t>
      </w:r>
    </w:p>
    <w:p w:rsidR="003A4028" w:rsidRPr="003A4028" w:rsidRDefault="003A4028" w:rsidP="009A3397">
      <w:pPr>
        <w:spacing w:after="0" w:line="240" w:lineRule="auto"/>
        <w:rPr>
          <w:rFonts w:asciiTheme="majorHAnsi" w:eastAsia="Times New Roman" w:hAnsiTheme="majorHAnsi" w:cs="Arial"/>
          <w:sz w:val="18"/>
          <w:szCs w:val="18"/>
        </w:rPr>
      </w:pPr>
    </w:p>
    <w:p w:rsidR="003A4028" w:rsidRPr="003A4028" w:rsidRDefault="003A4028" w:rsidP="009A3397">
      <w:pPr>
        <w:spacing w:after="0" w:line="240" w:lineRule="auto"/>
        <w:rPr>
          <w:rFonts w:asciiTheme="majorHAnsi" w:eastAsia="Times New Roman" w:hAnsiTheme="majorHAnsi" w:cs="Arial"/>
          <w:sz w:val="18"/>
          <w:szCs w:val="18"/>
        </w:rPr>
      </w:pPr>
      <w:r w:rsidRPr="003A4028">
        <w:rPr>
          <w:rFonts w:asciiTheme="majorHAnsi" w:eastAsia="Times New Roman" w:hAnsiTheme="majorHAnsi" w:cs="Arial"/>
          <w:sz w:val="18"/>
          <w:szCs w:val="18"/>
        </w:rPr>
        <w:t>Bij vervoer vanaf een bedrag van € 30.000,- moet het vervoer van geld gedaan worden door een geld- en waardentransportbedrijf, met een speciaal daarvoor bestemd en geprepareerd geld- en waardentransportmotorrijtuig. Met een geld- en waardentransportbedrijf bedoelen wij een bedrijf dat in het bezit is van een vergunning zoals bedoeld is in de Wet Particuliere Beveiligingsorganisaties en Recherchebureaus.</w:t>
      </w:r>
    </w:p>
    <w:p w:rsidR="003A4028" w:rsidRPr="003A4028" w:rsidRDefault="003A4028" w:rsidP="009A3397">
      <w:pPr>
        <w:spacing w:after="0" w:line="240" w:lineRule="auto"/>
        <w:rPr>
          <w:rFonts w:asciiTheme="majorHAnsi" w:eastAsia="Times New Roman" w:hAnsiTheme="majorHAnsi" w:cs="Arial"/>
          <w:sz w:val="18"/>
          <w:szCs w:val="18"/>
        </w:rPr>
      </w:pPr>
    </w:p>
    <w:p w:rsidR="003A4028" w:rsidRPr="003A4028" w:rsidRDefault="003A4028" w:rsidP="009A3397">
      <w:pPr>
        <w:spacing w:after="0" w:line="240" w:lineRule="auto"/>
        <w:rPr>
          <w:rFonts w:asciiTheme="majorHAnsi" w:eastAsia="Times New Roman" w:hAnsiTheme="majorHAnsi" w:cs="Arial"/>
          <w:sz w:val="18"/>
          <w:szCs w:val="18"/>
        </w:rPr>
      </w:pPr>
      <w:r w:rsidRPr="003A4028">
        <w:rPr>
          <w:rFonts w:asciiTheme="majorHAnsi" w:eastAsia="Times New Roman" w:hAnsiTheme="majorHAnsi" w:cs="Arial"/>
          <w:sz w:val="18"/>
          <w:szCs w:val="18"/>
        </w:rPr>
        <w:lastRenderedPageBreak/>
        <w:t xml:space="preserve">Als aan de voorwaarden die </w:t>
      </w:r>
      <w:r w:rsidR="00C37429">
        <w:rPr>
          <w:rFonts w:asciiTheme="majorHAnsi" w:eastAsia="Times New Roman" w:hAnsiTheme="majorHAnsi" w:cs="Arial"/>
          <w:sz w:val="18"/>
          <w:szCs w:val="18"/>
        </w:rPr>
        <w:t>in dit artikel aan het transport worden gesteld</w:t>
      </w:r>
      <w:r w:rsidRPr="003A4028">
        <w:rPr>
          <w:rFonts w:asciiTheme="majorHAnsi" w:eastAsia="Times New Roman" w:hAnsiTheme="majorHAnsi" w:cs="Arial"/>
          <w:sz w:val="18"/>
          <w:szCs w:val="18"/>
        </w:rPr>
        <w:t xml:space="preserve"> niet</w:t>
      </w:r>
      <w:r w:rsidR="00C37429">
        <w:rPr>
          <w:rFonts w:asciiTheme="majorHAnsi" w:eastAsia="Times New Roman" w:hAnsiTheme="majorHAnsi" w:cs="Arial"/>
          <w:sz w:val="18"/>
          <w:szCs w:val="18"/>
        </w:rPr>
        <w:t xml:space="preserve"> is voldaan, vergoeden wij uw </w:t>
      </w:r>
      <w:r w:rsidRPr="003A4028">
        <w:rPr>
          <w:rFonts w:asciiTheme="majorHAnsi" w:eastAsia="Times New Roman" w:hAnsiTheme="majorHAnsi" w:cs="Arial"/>
          <w:sz w:val="18"/>
          <w:szCs w:val="18"/>
        </w:rPr>
        <w:t>schade</w:t>
      </w:r>
      <w:r w:rsidR="00C37429">
        <w:rPr>
          <w:rFonts w:asciiTheme="majorHAnsi" w:eastAsia="Times New Roman" w:hAnsiTheme="majorHAnsi" w:cs="Arial"/>
          <w:sz w:val="18"/>
          <w:szCs w:val="18"/>
        </w:rPr>
        <w:t xml:space="preserve"> niet</w:t>
      </w:r>
      <w:r>
        <w:rPr>
          <w:rFonts w:asciiTheme="majorHAnsi" w:eastAsia="Times New Roman" w:hAnsiTheme="majorHAnsi" w:cs="Arial"/>
          <w:sz w:val="18"/>
          <w:szCs w:val="18"/>
        </w:rPr>
        <w:t>.</w:t>
      </w:r>
      <w:r w:rsidRPr="003A4028">
        <w:rPr>
          <w:rFonts w:asciiTheme="majorHAnsi" w:eastAsia="Times New Roman" w:hAnsiTheme="majorHAnsi" w:cs="Arial"/>
          <w:sz w:val="18"/>
          <w:szCs w:val="18"/>
        </w:rPr>
        <w:tab/>
      </w:r>
      <w:r w:rsidRPr="003A4028">
        <w:rPr>
          <w:rFonts w:asciiTheme="majorHAnsi" w:eastAsia="Times New Roman" w:hAnsiTheme="majorHAnsi" w:cs="Arial"/>
          <w:sz w:val="18"/>
          <w:szCs w:val="18"/>
        </w:rPr>
        <w:tab/>
      </w:r>
      <w:r w:rsidRPr="003A4028">
        <w:rPr>
          <w:rFonts w:asciiTheme="majorHAnsi" w:eastAsia="Times New Roman" w:hAnsiTheme="majorHAnsi" w:cs="Arial"/>
          <w:sz w:val="18"/>
          <w:szCs w:val="18"/>
        </w:rPr>
        <w:tab/>
      </w:r>
      <w:r w:rsidRPr="003A4028">
        <w:rPr>
          <w:rFonts w:asciiTheme="majorHAnsi" w:eastAsia="Times New Roman" w:hAnsiTheme="majorHAnsi" w:cs="Arial"/>
          <w:sz w:val="18"/>
          <w:szCs w:val="18"/>
        </w:rPr>
        <w:tab/>
      </w:r>
    </w:p>
    <w:p w:rsidR="003A4028" w:rsidRPr="003A4028" w:rsidRDefault="003A4028" w:rsidP="009A3397">
      <w:pPr>
        <w:pStyle w:val="Kop3"/>
        <w:spacing w:line="240" w:lineRule="auto"/>
      </w:pPr>
      <w:bookmarkStart w:id="17" w:name="_Toc494359277"/>
      <w:r w:rsidRPr="003A4028">
        <w:rPr>
          <w:rFonts w:eastAsia="Fortis Helvetica Light"/>
        </w:rPr>
        <w:t>2</w:t>
      </w:r>
      <w:r w:rsidRPr="003A4028">
        <w:t>.b</w:t>
      </w:r>
      <w:r w:rsidRPr="003A4028">
        <w:tab/>
        <w:t>Verzekerde gebeurtenissen binnen het bedrijf</w:t>
      </w:r>
      <w:bookmarkEnd w:id="17"/>
    </w:p>
    <w:p w:rsidR="003A4028" w:rsidRPr="003A4028" w:rsidRDefault="003A4028" w:rsidP="009A3397">
      <w:pPr>
        <w:spacing w:after="0" w:line="240" w:lineRule="auto"/>
        <w:rPr>
          <w:rFonts w:asciiTheme="majorHAnsi" w:eastAsia="Times New Roman" w:hAnsiTheme="majorHAnsi" w:cs="Arial"/>
          <w:sz w:val="18"/>
          <w:szCs w:val="18"/>
        </w:rPr>
      </w:pPr>
      <w:r w:rsidRPr="003A4028">
        <w:rPr>
          <w:rFonts w:asciiTheme="majorHAnsi" w:eastAsia="Times New Roman" w:hAnsiTheme="majorHAnsi" w:cs="Arial"/>
          <w:sz w:val="18"/>
          <w:szCs w:val="18"/>
        </w:rPr>
        <w:t xml:space="preserve">Verzekerd is het verblijf van geld binnen het bedrijf. De gebeurtenissen die zijn verzekerd, staan hieronder. </w:t>
      </w:r>
    </w:p>
    <w:p w:rsidR="003A4028" w:rsidRPr="003A4028" w:rsidRDefault="003A4028" w:rsidP="009A3397">
      <w:pPr>
        <w:spacing w:after="0" w:line="240" w:lineRule="auto"/>
        <w:rPr>
          <w:rFonts w:asciiTheme="majorHAnsi" w:eastAsia="Times New Roman" w:hAnsiTheme="majorHAnsi" w:cs="Arial"/>
          <w:sz w:val="18"/>
          <w:szCs w:val="18"/>
        </w:rPr>
      </w:pPr>
    </w:p>
    <w:p w:rsidR="003A4028" w:rsidRPr="003A4028" w:rsidRDefault="003A4028" w:rsidP="009A3397">
      <w:pPr>
        <w:spacing w:after="0" w:line="240" w:lineRule="auto"/>
        <w:rPr>
          <w:rFonts w:asciiTheme="majorHAnsi" w:eastAsia="Times New Roman" w:hAnsiTheme="majorHAnsi" w:cs="Arial"/>
          <w:sz w:val="18"/>
          <w:szCs w:val="18"/>
        </w:rPr>
      </w:pPr>
      <w:r w:rsidRPr="003A4028">
        <w:rPr>
          <w:rFonts w:asciiTheme="majorHAnsi" w:eastAsia="Times New Roman" w:hAnsiTheme="majorHAnsi" w:cs="Arial"/>
          <w:sz w:val="18"/>
          <w:szCs w:val="18"/>
        </w:rPr>
        <w:t>Bij schade door verlies van geld tijdens de fysieke aanwezigheid van u of uw personeel binnen het gebouw zijn de volgende gebeurtenissen verzekerd:</w:t>
      </w:r>
    </w:p>
    <w:p w:rsidR="003A4028" w:rsidRPr="003A4028" w:rsidRDefault="003A4028" w:rsidP="009A3397">
      <w:pPr>
        <w:numPr>
          <w:ilvl w:val="0"/>
          <w:numId w:val="10"/>
        </w:numPr>
        <w:spacing w:after="0" w:line="240" w:lineRule="auto"/>
        <w:ind w:left="714" w:hanging="357"/>
        <w:rPr>
          <w:rFonts w:asciiTheme="majorHAnsi" w:eastAsia="Times New Roman" w:hAnsiTheme="majorHAnsi" w:cs="Arial"/>
          <w:sz w:val="18"/>
          <w:szCs w:val="18"/>
        </w:rPr>
      </w:pPr>
      <w:r w:rsidRPr="003A4028">
        <w:rPr>
          <w:rFonts w:asciiTheme="majorHAnsi" w:eastAsia="Times New Roman" w:hAnsiTheme="majorHAnsi" w:cs="Arial"/>
          <w:sz w:val="18"/>
          <w:szCs w:val="18"/>
        </w:rPr>
        <w:t>brand, blikseminslag, ontploffing en luchtvaartuigen.</w:t>
      </w:r>
    </w:p>
    <w:p w:rsidR="003A4028" w:rsidRPr="003A4028" w:rsidRDefault="003A4028" w:rsidP="009A3397">
      <w:pPr>
        <w:numPr>
          <w:ilvl w:val="0"/>
          <w:numId w:val="10"/>
        </w:numPr>
        <w:spacing w:after="0" w:line="240" w:lineRule="auto"/>
        <w:ind w:left="714" w:hanging="357"/>
        <w:rPr>
          <w:rFonts w:asciiTheme="majorHAnsi" w:eastAsia="Times New Roman" w:hAnsiTheme="majorHAnsi" w:cs="Arial"/>
          <w:sz w:val="18"/>
          <w:szCs w:val="18"/>
        </w:rPr>
      </w:pPr>
      <w:r w:rsidRPr="003A4028">
        <w:rPr>
          <w:rFonts w:asciiTheme="majorHAnsi" w:eastAsia="Times New Roman" w:hAnsiTheme="majorHAnsi" w:cs="Arial"/>
          <w:sz w:val="18"/>
          <w:szCs w:val="18"/>
        </w:rPr>
        <w:t>afpersing en/of diefstal met geweld of dreiging met geweld tegen personen.</w:t>
      </w:r>
    </w:p>
    <w:p w:rsidR="003A4028" w:rsidRPr="003A4028" w:rsidRDefault="003A4028" w:rsidP="009A3397">
      <w:pPr>
        <w:spacing w:after="0" w:line="240" w:lineRule="auto"/>
        <w:rPr>
          <w:rFonts w:asciiTheme="majorHAnsi" w:eastAsia="Times New Roman" w:hAnsiTheme="majorHAnsi" w:cs="Arial"/>
          <w:sz w:val="18"/>
          <w:szCs w:val="18"/>
        </w:rPr>
      </w:pPr>
    </w:p>
    <w:p w:rsidR="003A4028" w:rsidRPr="003A4028" w:rsidRDefault="003A4028" w:rsidP="009A3397">
      <w:pPr>
        <w:spacing w:after="0" w:line="240" w:lineRule="auto"/>
        <w:rPr>
          <w:rFonts w:asciiTheme="majorHAnsi" w:eastAsia="Times New Roman" w:hAnsiTheme="majorHAnsi" w:cs="Arial"/>
          <w:sz w:val="18"/>
          <w:szCs w:val="18"/>
        </w:rPr>
      </w:pPr>
      <w:r w:rsidRPr="003A4028">
        <w:rPr>
          <w:rFonts w:asciiTheme="majorHAnsi" w:eastAsia="Times New Roman" w:hAnsiTheme="majorHAnsi" w:cs="Arial"/>
          <w:sz w:val="18"/>
          <w:szCs w:val="18"/>
        </w:rPr>
        <w:t>Bij schade door verlies van geld tijdens de afwezigheid van u of uw personeel binnen het gebouw, terwijl het geld in een correct afgesloten kluis ligt, zijn de volgende gebeurtenissen verzekerd:</w:t>
      </w:r>
    </w:p>
    <w:p w:rsidR="003A4028" w:rsidRPr="003A4028" w:rsidRDefault="003A4028" w:rsidP="009A3397">
      <w:pPr>
        <w:pStyle w:val="Lijstalinea"/>
        <w:numPr>
          <w:ilvl w:val="0"/>
          <w:numId w:val="10"/>
        </w:numPr>
        <w:spacing w:after="0" w:line="240" w:lineRule="auto"/>
        <w:ind w:left="714" w:hanging="357"/>
        <w:rPr>
          <w:rFonts w:asciiTheme="majorHAnsi" w:eastAsia="Times New Roman" w:hAnsiTheme="majorHAnsi" w:cs="Arial"/>
          <w:sz w:val="18"/>
          <w:szCs w:val="18"/>
        </w:rPr>
      </w:pPr>
      <w:r w:rsidRPr="003A4028">
        <w:rPr>
          <w:rFonts w:asciiTheme="majorHAnsi" w:eastAsia="Times New Roman" w:hAnsiTheme="majorHAnsi" w:cs="Arial"/>
          <w:sz w:val="18"/>
          <w:szCs w:val="18"/>
        </w:rPr>
        <w:t>brand, blikseminslag, ontploffing en luchtvaartuigen.</w:t>
      </w:r>
    </w:p>
    <w:p w:rsidR="003A4028" w:rsidRPr="003A4028" w:rsidRDefault="003A4028" w:rsidP="009A3397">
      <w:pPr>
        <w:pStyle w:val="Lijstalinea"/>
        <w:numPr>
          <w:ilvl w:val="0"/>
          <w:numId w:val="10"/>
        </w:numPr>
        <w:spacing w:after="0" w:line="240" w:lineRule="auto"/>
        <w:ind w:left="714" w:hanging="357"/>
        <w:rPr>
          <w:rFonts w:asciiTheme="majorHAnsi" w:eastAsia="Times New Roman" w:hAnsiTheme="majorHAnsi" w:cs="Arial"/>
          <w:sz w:val="18"/>
          <w:szCs w:val="18"/>
        </w:rPr>
      </w:pPr>
      <w:r w:rsidRPr="003A4028">
        <w:rPr>
          <w:rFonts w:asciiTheme="majorHAnsi" w:eastAsia="Times New Roman" w:hAnsiTheme="majorHAnsi" w:cs="Arial"/>
          <w:sz w:val="18"/>
          <w:szCs w:val="18"/>
        </w:rPr>
        <w:t>diefstal uit een correct afgesloten kluis, voorafgegaan door braak aan het gebouw en de kluis.</w:t>
      </w:r>
    </w:p>
    <w:p w:rsidR="00031312" w:rsidRDefault="003A4028" w:rsidP="009A3397">
      <w:pPr>
        <w:pStyle w:val="Lijstalinea"/>
        <w:numPr>
          <w:ilvl w:val="0"/>
          <w:numId w:val="10"/>
        </w:numPr>
        <w:spacing w:after="0" w:line="240" w:lineRule="auto"/>
        <w:ind w:left="714" w:hanging="357"/>
        <w:rPr>
          <w:rFonts w:asciiTheme="majorHAnsi" w:eastAsia="Times New Roman" w:hAnsiTheme="majorHAnsi" w:cs="Arial"/>
          <w:sz w:val="18"/>
          <w:szCs w:val="18"/>
        </w:rPr>
      </w:pPr>
      <w:r w:rsidRPr="003A4028">
        <w:rPr>
          <w:rFonts w:asciiTheme="majorHAnsi" w:eastAsia="Times New Roman" w:hAnsiTheme="majorHAnsi" w:cs="Arial"/>
          <w:sz w:val="18"/>
          <w:szCs w:val="18"/>
        </w:rPr>
        <w:t>diefstal van de gehele kluis als:</w:t>
      </w:r>
    </w:p>
    <w:p w:rsidR="00031312" w:rsidRDefault="003A4028" w:rsidP="009A3397">
      <w:pPr>
        <w:pStyle w:val="Lijstalinea"/>
        <w:numPr>
          <w:ilvl w:val="0"/>
          <w:numId w:val="13"/>
        </w:numPr>
        <w:spacing w:after="0" w:line="240" w:lineRule="auto"/>
        <w:ind w:left="1434" w:hanging="357"/>
        <w:rPr>
          <w:rFonts w:asciiTheme="majorHAnsi" w:eastAsia="Times New Roman" w:hAnsiTheme="majorHAnsi" w:cs="Arial"/>
          <w:sz w:val="18"/>
          <w:szCs w:val="18"/>
        </w:rPr>
      </w:pPr>
      <w:r w:rsidRPr="00031312">
        <w:rPr>
          <w:rFonts w:asciiTheme="majorHAnsi" w:eastAsia="Times New Roman" w:hAnsiTheme="majorHAnsi" w:cs="Arial"/>
          <w:sz w:val="18"/>
          <w:szCs w:val="18"/>
        </w:rPr>
        <w:t>de kluis deugdelijk aan de vloer of muur was verankerd, of</w:t>
      </w:r>
    </w:p>
    <w:p w:rsidR="00031312" w:rsidRDefault="003A4028" w:rsidP="009A3397">
      <w:pPr>
        <w:pStyle w:val="Lijstalinea"/>
        <w:numPr>
          <w:ilvl w:val="0"/>
          <w:numId w:val="13"/>
        </w:numPr>
        <w:spacing w:after="0" w:line="240" w:lineRule="auto"/>
        <w:ind w:left="1434" w:hanging="357"/>
        <w:rPr>
          <w:rFonts w:asciiTheme="majorHAnsi" w:eastAsia="Times New Roman" w:hAnsiTheme="majorHAnsi" w:cs="Arial"/>
          <w:sz w:val="18"/>
          <w:szCs w:val="18"/>
        </w:rPr>
      </w:pPr>
      <w:r w:rsidRPr="00031312">
        <w:rPr>
          <w:rFonts w:asciiTheme="majorHAnsi" w:eastAsia="Times New Roman" w:hAnsiTheme="majorHAnsi" w:cs="Arial"/>
          <w:sz w:val="18"/>
          <w:szCs w:val="18"/>
        </w:rPr>
        <w:t>de kluis deugdelijk in de vloer of muur was ingebouwd, of</w:t>
      </w:r>
    </w:p>
    <w:p w:rsidR="003A4028" w:rsidRPr="00031312" w:rsidRDefault="003A4028" w:rsidP="009A3397">
      <w:pPr>
        <w:pStyle w:val="Lijstalinea"/>
        <w:numPr>
          <w:ilvl w:val="0"/>
          <w:numId w:val="13"/>
        </w:numPr>
        <w:spacing w:after="0" w:line="240" w:lineRule="auto"/>
        <w:ind w:left="1434" w:hanging="357"/>
        <w:rPr>
          <w:rFonts w:asciiTheme="majorHAnsi" w:eastAsia="Times New Roman" w:hAnsiTheme="majorHAnsi" w:cs="Arial"/>
          <w:sz w:val="18"/>
          <w:szCs w:val="18"/>
        </w:rPr>
      </w:pPr>
      <w:r w:rsidRPr="00031312">
        <w:rPr>
          <w:rFonts w:asciiTheme="majorHAnsi" w:eastAsia="Times New Roman" w:hAnsiTheme="majorHAnsi" w:cs="Arial"/>
          <w:sz w:val="18"/>
          <w:szCs w:val="18"/>
        </w:rPr>
        <w:t>het ledig gewicht van de kluis meer is dan 1000 kg</w:t>
      </w:r>
    </w:p>
    <w:p w:rsidR="003A4028" w:rsidRPr="003A4028" w:rsidRDefault="003A4028" w:rsidP="009A3397">
      <w:pPr>
        <w:pStyle w:val="Lijstalinea"/>
        <w:spacing w:after="0" w:line="240" w:lineRule="auto"/>
        <w:ind w:left="284"/>
        <w:rPr>
          <w:rFonts w:asciiTheme="majorHAnsi" w:eastAsia="Times New Roman" w:hAnsiTheme="majorHAnsi" w:cs="Arial"/>
          <w:sz w:val="18"/>
          <w:szCs w:val="18"/>
        </w:rPr>
      </w:pPr>
    </w:p>
    <w:p w:rsidR="003A4028" w:rsidRPr="003A4028" w:rsidRDefault="003A4028" w:rsidP="009A3397">
      <w:pPr>
        <w:autoSpaceDE w:val="0"/>
        <w:autoSpaceDN w:val="0"/>
        <w:adjustRightInd w:val="0"/>
        <w:spacing w:after="0" w:line="240" w:lineRule="auto"/>
        <w:rPr>
          <w:rFonts w:asciiTheme="majorHAnsi" w:hAnsiTheme="majorHAnsi" w:cs="Arial"/>
          <w:sz w:val="18"/>
          <w:szCs w:val="18"/>
        </w:rPr>
      </w:pPr>
      <w:r w:rsidRPr="003A4028">
        <w:rPr>
          <w:rFonts w:asciiTheme="majorHAnsi" w:hAnsiTheme="majorHAnsi" w:cs="Arial"/>
          <w:sz w:val="18"/>
          <w:szCs w:val="18"/>
        </w:rPr>
        <w:t>Met braak wordt gelijkgesteld het openen van de kluis door middel van de door (dreiging met) geweld of afpersing verkregen sleutel en/of (cijfer-/letter) code als:</w:t>
      </w:r>
    </w:p>
    <w:p w:rsidR="003A4028" w:rsidRPr="003A4028" w:rsidRDefault="003A4028" w:rsidP="009A3397">
      <w:pPr>
        <w:pStyle w:val="Lijstalinea"/>
        <w:numPr>
          <w:ilvl w:val="0"/>
          <w:numId w:val="10"/>
        </w:numPr>
        <w:autoSpaceDE w:val="0"/>
        <w:autoSpaceDN w:val="0"/>
        <w:adjustRightInd w:val="0"/>
        <w:spacing w:after="0" w:line="240" w:lineRule="auto"/>
        <w:ind w:left="714" w:hanging="357"/>
        <w:rPr>
          <w:rFonts w:asciiTheme="majorHAnsi" w:hAnsiTheme="majorHAnsi" w:cs="Arial"/>
          <w:sz w:val="18"/>
          <w:szCs w:val="18"/>
        </w:rPr>
      </w:pPr>
      <w:r w:rsidRPr="003A4028">
        <w:rPr>
          <w:rFonts w:asciiTheme="majorHAnsi" w:hAnsiTheme="majorHAnsi" w:cs="Arial"/>
          <w:sz w:val="18"/>
          <w:szCs w:val="18"/>
        </w:rPr>
        <w:t xml:space="preserve">het geld in een correct afgesloten kluis ligt. </w:t>
      </w:r>
    </w:p>
    <w:p w:rsidR="003A4028" w:rsidRPr="003A4028" w:rsidRDefault="003A4028" w:rsidP="009A3397">
      <w:pPr>
        <w:pStyle w:val="Lijstalinea"/>
        <w:numPr>
          <w:ilvl w:val="0"/>
          <w:numId w:val="10"/>
        </w:numPr>
        <w:autoSpaceDE w:val="0"/>
        <w:autoSpaceDN w:val="0"/>
        <w:adjustRightInd w:val="0"/>
        <w:spacing w:after="0" w:line="240" w:lineRule="auto"/>
        <w:ind w:left="714" w:hanging="357"/>
        <w:rPr>
          <w:rFonts w:asciiTheme="majorHAnsi" w:hAnsiTheme="majorHAnsi" w:cs="Arial"/>
          <w:sz w:val="18"/>
          <w:szCs w:val="18"/>
        </w:rPr>
      </w:pPr>
      <w:r w:rsidRPr="003A4028">
        <w:rPr>
          <w:rFonts w:asciiTheme="majorHAnsi" w:hAnsiTheme="majorHAnsi" w:cs="Arial"/>
          <w:sz w:val="18"/>
          <w:szCs w:val="18"/>
        </w:rPr>
        <w:t xml:space="preserve">de sleutel en/of (cijfer-/letter) code van de kluis niet al aanwezig is/zijn op het verzekerde adres. </w:t>
      </w:r>
    </w:p>
    <w:p w:rsidR="003A4028" w:rsidRPr="003A4028" w:rsidRDefault="003A4028" w:rsidP="009A3397">
      <w:pPr>
        <w:pStyle w:val="Kop3"/>
        <w:spacing w:line="240" w:lineRule="auto"/>
      </w:pPr>
      <w:bookmarkStart w:id="18" w:name="_Toc494359278"/>
      <w:r w:rsidRPr="003A4028">
        <w:rPr>
          <w:rFonts w:eastAsia="Fortis Helvetica Light"/>
        </w:rPr>
        <w:t>2</w:t>
      </w:r>
      <w:r w:rsidRPr="003A4028">
        <w:t>.c</w:t>
      </w:r>
      <w:r w:rsidRPr="003A4028">
        <w:tab/>
        <w:t>Verzekerde gebeurtenissen in de woning</w:t>
      </w:r>
      <w:bookmarkEnd w:id="18"/>
    </w:p>
    <w:p w:rsidR="003A4028" w:rsidRPr="003A4028" w:rsidRDefault="003A4028" w:rsidP="009A3397">
      <w:pPr>
        <w:spacing w:after="0" w:line="240" w:lineRule="auto"/>
        <w:rPr>
          <w:rFonts w:asciiTheme="majorHAnsi" w:eastAsia="Times New Roman" w:hAnsiTheme="majorHAnsi" w:cs="Arial"/>
          <w:sz w:val="18"/>
          <w:szCs w:val="18"/>
        </w:rPr>
      </w:pPr>
      <w:r w:rsidRPr="003A4028">
        <w:rPr>
          <w:rFonts w:asciiTheme="majorHAnsi" w:eastAsia="Times New Roman" w:hAnsiTheme="majorHAnsi" w:cs="Arial"/>
          <w:sz w:val="18"/>
          <w:szCs w:val="18"/>
        </w:rPr>
        <w:t>Verzekerd is het verblijf van geld binnen de woning tijdens officieel erkende feestdagen, voor maximaal vier aaneensluitende dagen. Verzekerd zijn de gebeurtenissen:</w:t>
      </w:r>
    </w:p>
    <w:p w:rsidR="003A4028" w:rsidRPr="003A4028" w:rsidRDefault="003A4028" w:rsidP="009A3397">
      <w:pPr>
        <w:numPr>
          <w:ilvl w:val="0"/>
          <w:numId w:val="10"/>
        </w:numPr>
        <w:spacing w:after="0" w:line="240" w:lineRule="auto"/>
        <w:ind w:left="714" w:hanging="357"/>
        <w:contextualSpacing/>
        <w:rPr>
          <w:rFonts w:asciiTheme="majorHAnsi" w:eastAsia="Times New Roman" w:hAnsiTheme="majorHAnsi" w:cs="Arial"/>
          <w:sz w:val="18"/>
          <w:szCs w:val="18"/>
        </w:rPr>
      </w:pPr>
      <w:r w:rsidRPr="003A4028">
        <w:rPr>
          <w:rFonts w:asciiTheme="majorHAnsi" w:eastAsia="Times New Roman" w:hAnsiTheme="majorHAnsi" w:cs="Arial"/>
          <w:sz w:val="18"/>
          <w:szCs w:val="18"/>
        </w:rPr>
        <w:t>brand, blikseminslag, ontploffing en luchtvaartuigen.</w:t>
      </w:r>
    </w:p>
    <w:p w:rsidR="003A4028" w:rsidRPr="003A4028" w:rsidRDefault="003A4028" w:rsidP="009A3397">
      <w:pPr>
        <w:numPr>
          <w:ilvl w:val="0"/>
          <w:numId w:val="10"/>
        </w:numPr>
        <w:spacing w:after="0" w:line="240" w:lineRule="auto"/>
        <w:ind w:left="714" w:hanging="357"/>
        <w:contextualSpacing/>
        <w:rPr>
          <w:rFonts w:asciiTheme="majorHAnsi" w:eastAsia="Times New Roman" w:hAnsiTheme="majorHAnsi" w:cs="Arial"/>
          <w:sz w:val="18"/>
          <w:szCs w:val="18"/>
        </w:rPr>
      </w:pPr>
      <w:r w:rsidRPr="003A4028">
        <w:rPr>
          <w:rFonts w:asciiTheme="majorHAnsi" w:eastAsia="Times New Roman" w:hAnsiTheme="majorHAnsi" w:cs="Arial"/>
          <w:sz w:val="18"/>
          <w:szCs w:val="18"/>
        </w:rPr>
        <w:t>afpersing of diefstal, met geweld of dreiging met geweld tegen personen.</w:t>
      </w:r>
    </w:p>
    <w:p w:rsidR="003A4028" w:rsidRPr="003A4028" w:rsidRDefault="003A4028" w:rsidP="009A3397">
      <w:pPr>
        <w:numPr>
          <w:ilvl w:val="0"/>
          <w:numId w:val="10"/>
        </w:numPr>
        <w:spacing w:after="0" w:line="240" w:lineRule="auto"/>
        <w:ind w:left="714" w:hanging="357"/>
        <w:contextualSpacing/>
        <w:rPr>
          <w:rFonts w:asciiTheme="majorHAnsi" w:eastAsia="Times New Roman" w:hAnsiTheme="majorHAnsi" w:cs="Arial"/>
          <w:sz w:val="18"/>
          <w:szCs w:val="18"/>
        </w:rPr>
      </w:pPr>
      <w:r w:rsidRPr="003A4028">
        <w:rPr>
          <w:rFonts w:asciiTheme="majorHAnsi" w:eastAsia="Times New Roman" w:hAnsiTheme="majorHAnsi" w:cs="Arial"/>
          <w:sz w:val="18"/>
          <w:szCs w:val="18"/>
        </w:rPr>
        <w:t>diefstal voorafgegaan door braak aan het bewoonde gebouw. Op voorwaarde dat de diefstal gepleegd is in het woongedeelte van uw pand of in het pand van de door u aangewezen volwassen persoon. B</w:t>
      </w:r>
      <w:r w:rsidRPr="003A4028">
        <w:rPr>
          <w:rFonts w:asciiTheme="majorHAnsi" w:eastAsia="Times New Roman" w:hAnsiTheme="majorHAnsi" w:cs="Arial"/>
          <w:bCs/>
          <w:sz w:val="18"/>
          <w:szCs w:val="18"/>
        </w:rPr>
        <w:t xml:space="preserve">ij uw afwezigheid of de afwezigheid van de door u aangewezen volwassen persoon gelden alle voorwaarden hieronder:    </w:t>
      </w:r>
    </w:p>
    <w:p w:rsidR="003A4028" w:rsidRPr="003A4028" w:rsidRDefault="003A4028" w:rsidP="009A3397">
      <w:pPr>
        <w:numPr>
          <w:ilvl w:val="0"/>
          <w:numId w:val="12"/>
        </w:numPr>
        <w:spacing w:after="0" w:line="240" w:lineRule="auto"/>
        <w:ind w:left="1434" w:hanging="357"/>
        <w:contextualSpacing/>
        <w:rPr>
          <w:rFonts w:asciiTheme="majorHAnsi" w:eastAsia="Times New Roman" w:hAnsiTheme="majorHAnsi" w:cs="Arial"/>
          <w:sz w:val="18"/>
          <w:szCs w:val="18"/>
        </w:rPr>
      </w:pPr>
      <w:r w:rsidRPr="003A4028">
        <w:rPr>
          <w:rFonts w:asciiTheme="majorHAnsi" w:eastAsia="Times New Roman" w:hAnsiTheme="majorHAnsi" w:cs="Arial"/>
          <w:bCs/>
          <w:sz w:val="18"/>
          <w:szCs w:val="18"/>
        </w:rPr>
        <w:t>het geld is opgeborgen in een goedgekeurde en correct afgesloten inbraakwerende kluis.</w:t>
      </w:r>
    </w:p>
    <w:p w:rsidR="003A4028" w:rsidRPr="003A4028" w:rsidRDefault="003A4028" w:rsidP="009A3397">
      <w:pPr>
        <w:numPr>
          <w:ilvl w:val="0"/>
          <w:numId w:val="12"/>
        </w:numPr>
        <w:spacing w:after="0" w:line="240" w:lineRule="auto"/>
        <w:ind w:left="1434" w:hanging="357"/>
        <w:contextualSpacing/>
        <w:rPr>
          <w:rFonts w:asciiTheme="majorHAnsi" w:eastAsia="Times New Roman" w:hAnsiTheme="majorHAnsi" w:cs="Arial"/>
          <w:sz w:val="18"/>
          <w:szCs w:val="18"/>
        </w:rPr>
      </w:pPr>
      <w:r w:rsidRPr="003A4028">
        <w:rPr>
          <w:rFonts w:asciiTheme="majorHAnsi" w:eastAsia="Times New Roman" w:hAnsiTheme="majorHAnsi" w:cs="Arial"/>
          <w:bCs/>
          <w:sz w:val="18"/>
          <w:szCs w:val="18"/>
        </w:rPr>
        <w:t xml:space="preserve">deze kluis heeft een waardebergingsindicatie die hoort bij het maximaal verzekerde bedrag. </w:t>
      </w:r>
    </w:p>
    <w:p w:rsidR="003A4028" w:rsidRPr="003A4028" w:rsidRDefault="003A4028" w:rsidP="009A3397">
      <w:pPr>
        <w:numPr>
          <w:ilvl w:val="0"/>
          <w:numId w:val="12"/>
        </w:numPr>
        <w:spacing w:after="0" w:line="240" w:lineRule="auto"/>
        <w:ind w:left="1434" w:hanging="357"/>
        <w:contextualSpacing/>
        <w:rPr>
          <w:rFonts w:asciiTheme="majorHAnsi" w:eastAsia="Times New Roman" w:hAnsiTheme="majorHAnsi" w:cs="Arial"/>
          <w:sz w:val="18"/>
          <w:szCs w:val="18"/>
        </w:rPr>
      </w:pPr>
      <w:r w:rsidRPr="003A4028">
        <w:rPr>
          <w:rFonts w:asciiTheme="majorHAnsi" w:eastAsia="Times New Roman" w:hAnsiTheme="majorHAnsi" w:cs="Arial"/>
          <w:bCs/>
          <w:sz w:val="18"/>
          <w:szCs w:val="18"/>
        </w:rPr>
        <w:t xml:space="preserve">de sleutel of (cijfer/letter) code van deze kluis wordt goed beheerd. </w:t>
      </w:r>
    </w:p>
    <w:p w:rsidR="003A4028" w:rsidRPr="003A4028" w:rsidRDefault="003A4028" w:rsidP="009A3397">
      <w:pPr>
        <w:numPr>
          <w:ilvl w:val="0"/>
          <w:numId w:val="12"/>
        </w:numPr>
        <w:spacing w:after="0" w:line="240" w:lineRule="auto"/>
        <w:ind w:left="1434" w:hanging="357"/>
        <w:contextualSpacing/>
        <w:rPr>
          <w:rFonts w:asciiTheme="majorHAnsi" w:eastAsia="Times New Roman" w:hAnsiTheme="majorHAnsi" w:cs="Arial"/>
          <w:sz w:val="18"/>
          <w:szCs w:val="18"/>
        </w:rPr>
      </w:pPr>
      <w:r w:rsidRPr="003A4028">
        <w:rPr>
          <w:rFonts w:asciiTheme="majorHAnsi" w:eastAsia="Times New Roman" w:hAnsiTheme="majorHAnsi" w:cs="Arial"/>
          <w:bCs/>
          <w:sz w:val="18"/>
          <w:szCs w:val="18"/>
        </w:rPr>
        <w:t xml:space="preserve">de sleutel en/of (cijfer/letter) code van de kluis wordt niet in de directe nabijheid van de kluis bewaard.  </w:t>
      </w:r>
    </w:p>
    <w:p w:rsidR="003A4028" w:rsidRPr="003A4028" w:rsidRDefault="003A4028" w:rsidP="009A3397">
      <w:pPr>
        <w:spacing w:line="240" w:lineRule="auto"/>
        <w:rPr>
          <w:rFonts w:asciiTheme="majorHAnsi" w:eastAsia="Times New Roman" w:hAnsiTheme="majorHAnsi" w:cs="Arial"/>
          <w:sz w:val="18"/>
          <w:szCs w:val="18"/>
        </w:rPr>
      </w:pPr>
      <w:r w:rsidRPr="003A4028">
        <w:rPr>
          <w:rFonts w:asciiTheme="majorHAnsi" w:eastAsia="Times New Roman" w:hAnsiTheme="majorHAnsi" w:cs="Arial"/>
          <w:sz w:val="18"/>
          <w:szCs w:val="18"/>
        </w:rPr>
        <w:t>Een bedrag aan geld dat hoger is dan € 7.500,- moet altijd opgeborgen zijn in een kluis zoals hierboven staat.</w:t>
      </w:r>
    </w:p>
    <w:p w:rsidR="003A4028" w:rsidRPr="003A4028" w:rsidRDefault="003A4028" w:rsidP="009A3397">
      <w:pPr>
        <w:pStyle w:val="Kop3"/>
        <w:spacing w:line="240" w:lineRule="auto"/>
        <w:rPr>
          <w:rFonts w:eastAsia="Times New Roman"/>
        </w:rPr>
      </w:pPr>
      <w:bookmarkStart w:id="19" w:name="_Toc494359279"/>
      <w:r w:rsidRPr="003A4028">
        <w:rPr>
          <w:rFonts w:eastAsia="Fortis Helvetica Light"/>
        </w:rPr>
        <w:t>2</w:t>
      </w:r>
      <w:r w:rsidRPr="003A4028">
        <w:t>.d</w:t>
      </w:r>
      <w:r w:rsidRPr="003A4028">
        <w:tab/>
        <w:t xml:space="preserve">Verzekerde gebeurtenissen </w:t>
      </w:r>
      <w:r w:rsidRPr="003A4028">
        <w:rPr>
          <w:rFonts w:eastAsia="Times New Roman"/>
        </w:rPr>
        <w:t>als het geld in een nachtkluis ligt</w:t>
      </w:r>
      <w:bookmarkEnd w:id="19"/>
    </w:p>
    <w:p w:rsidR="003A4028" w:rsidRPr="003A4028" w:rsidRDefault="003A4028" w:rsidP="009A3397">
      <w:pPr>
        <w:spacing w:after="0" w:line="240" w:lineRule="auto"/>
        <w:rPr>
          <w:rFonts w:asciiTheme="majorHAnsi" w:eastAsia="Times New Roman" w:hAnsiTheme="majorHAnsi" w:cs="Arial"/>
          <w:sz w:val="18"/>
          <w:szCs w:val="18"/>
        </w:rPr>
      </w:pPr>
      <w:r w:rsidRPr="003A4028">
        <w:rPr>
          <w:rFonts w:asciiTheme="majorHAnsi" w:eastAsia="Times New Roman" w:hAnsiTheme="majorHAnsi" w:cs="Arial"/>
          <w:sz w:val="18"/>
          <w:szCs w:val="18"/>
        </w:rPr>
        <w:t>Verzekerd is het verblijf van geld in een nachtkluis van een bankinstelling. Op voorwaarde dat u heeft voldaan aan de eisen voor het gebruik van een nachtkluis of safeloket van die bankinstelling. Verzekerd zijn de gebeurtenissen:</w:t>
      </w:r>
    </w:p>
    <w:p w:rsidR="003A4028" w:rsidRPr="003A4028" w:rsidRDefault="003A4028" w:rsidP="009A3397">
      <w:pPr>
        <w:numPr>
          <w:ilvl w:val="0"/>
          <w:numId w:val="10"/>
        </w:numPr>
        <w:spacing w:after="0" w:line="240" w:lineRule="auto"/>
        <w:ind w:left="714" w:hanging="357"/>
        <w:contextualSpacing/>
        <w:rPr>
          <w:rFonts w:asciiTheme="majorHAnsi" w:eastAsia="Times New Roman" w:hAnsiTheme="majorHAnsi" w:cs="Arial"/>
          <w:sz w:val="18"/>
          <w:szCs w:val="18"/>
        </w:rPr>
      </w:pPr>
      <w:r w:rsidRPr="003A4028">
        <w:rPr>
          <w:rFonts w:asciiTheme="majorHAnsi" w:eastAsia="Times New Roman" w:hAnsiTheme="majorHAnsi" w:cs="Arial"/>
          <w:sz w:val="18"/>
          <w:szCs w:val="18"/>
        </w:rPr>
        <w:t>brand, blikseminslag, ontploffing en luchtvaartuigen.</w:t>
      </w:r>
    </w:p>
    <w:p w:rsidR="003A4028" w:rsidRPr="003A4028" w:rsidRDefault="003A4028" w:rsidP="009A3397">
      <w:pPr>
        <w:numPr>
          <w:ilvl w:val="0"/>
          <w:numId w:val="10"/>
        </w:numPr>
        <w:spacing w:after="0" w:line="240" w:lineRule="auto"/>
        <w:ind w:left="714" w:hanging="357"/>
        <w:contextualSpacing/>
        <w:rPr>
          <w:rFonts w:asciiTheme="majorHAnsi" w:eastAsia="Times New Roman" w:hAnsiTheme="majorHAnsi" w:cs="Arial"/>
          <w:sz w:val="18"/>
          <w:szCs w:val="18"/>
        </w:rPr>
      </w:pPr>
      <w:r w:rsidRPr="003A4028">
        <w:rPr>
          <w:rFonts w:asciiTheme="majorHAnsi" w:eastAsia="Times New Roman" w:hAnsiTheme="majorHAnsi" w:cs="Arial"/>
          <w:sz w:val="18"/>
          <w:szCs w:val="18"/>
        </w:rPr>
        <w:t>afpersing of diefstal met geweld of dreiging met geweld tegen personen.</w:t>
      </w:r>
    </w:p>
    <w:p w:rsidR="003A4028" w:rsidRPr="003A4028" w:rsidRDefault="003A4028" w:rsidP="009A3397">
      <w:pPr>
        <w:numPr>
          <w:ilvl w:val="0"/>
          <w:numId w:val="10"/>
        </w:numPr>
        <w:spacing w:after="0" w:line="240" w:lineRule="auto"/>
        <w:ind w:left="714" w:hanging="357"/>
        <w:contextualSpacing/>
        <w:rPr>
          <w:rFonts w:asciiTheme="majorHAnsi" w:eastAsia="Times New Roman" w:hAnsiTheme="majorHAnsi" w:cs="Arial"/>
          <w:sz w:val="18"/>
          <w:szCs w:val="18"/>
        </w:rPr>
      </w:pPr>
      <w:r w:rsidRPr="003A4028">
        <w:rPr>
          <w:rFonts w:asciiTheme="majorHAnsi" w:eastAsia="Times New Roman" w:hAnsiTheme="majorHAnsi" w:cs="Arial"/>
          <w:sz w:val="18"/>
          <w:szCs w:val="18"/>
        </w:rPr>
        <w:t>diefstal voorafgegaan door braak aan de nachtkluis.</w:t>
      </w:r>
    </w:p>
    <w:p w:rsidR="003A4028" w:rsidRPr="003A4028" w:rsidRDefault="003A4028" w:rsidP="009A3397">
      <w:pPr>
        <w:pStyle w:val="Kop3"/>
        <w:spacing w:line="240" w:lineRule="auto"/>
      </w:pPr>
      <w:r w:rsidRPr="003A4028">
        <w:rPr>
          <w:rFonts w:eastAsia="Fortis Helvetica Light"/>
        </w:rPr>
        <w:t xml:space="preserve"> </w:t>
      </w:r>
      <w:bookmarkStart w:id="20" w:name="_Toc494359280"/>
      <w:r w:rsidRPr="003A4028">
        <w:rPr>
          <w:rFonts w:eastAsia="Fortis Helvetica Light"/>
        </w:rPr>
        <w:t>2</w:t>
      </w:r>
      <w:r w:rsidRPr="003A4028">
        <w:t>.e</w:t>
      </w:r>
      <w:r w:rsidRPr="003A4028">
        <w:tab/>
        <w:t>Verzekerde gebeurtenissen bij ontvangst valse bankbiljetten</w:t>
      </w:r>
      <w:bookmarkEnd w:id="20"/>
    </w:p>
    <w:p w:rsidR="003A4028" w:rsidRPr="003A4028" w:rsidRDefault="003A4028" w:rsidP="009A3397">
      <w:pPr>
        <w:spacing w:after="0" w:line="240" w:lineRule="auto"/>
        <w:rPr>
          <w:rFonts w:asciiTheme="majorHAnsi" w:hAnsiTheme="majorHAnsi" w:cs="Arial"/>
          <w:sz w:val="18"/>
          <w:szCs w:val="18"/>
        </w:rPr>
      </w:pPr>
      <w:r w:rsidRPr="003A4028">
        <w:rPr>
          <w:rFonts w:asciiTheme="majorHAnsi" w:hAnsiTheme="majorHAnsi" w:cs="Arial"/>
          <w:sz w:val="18"/>
          <w:szCs w:val="18"/>
        </w:rPr>
        <w:t>Verzekerd is schade door betaling met valse bankbiljetten. Het moet dan gaan om in ontvangst genomen bankpapier waarvan later blijkt dat het vervalst is.</w:t>
      </w:r>
    </w:p>
    <w:p w:rsidR="003A4028" w:rsidRPr="003A4028" w:rsidRDefault="003A4028" w:rsidP="009A3397">
      <w:pPr>
        <w:pStyle w:val="Kop3"/>
        <w:spacing w:line="240" w:lineRule="auto"/>
      </w:pPr>
      <w:bookmarkStart w:id="21" w:name="_Toc494359281"/>
      <w:r w:rsidRPr="003A4028">
        <w:rPr>
          <w:rFonts w:eastAsia="Fortis Helvetica Light"/>
        </w:rPr>
        <w:lastRenderedPageBreak/>
        <w:t>2.f</w:t>
      </w:r>
      <w:r w:rsidRPr="003A4028">
        <w:t xml:space="preserve"> </w:t>
      </w:r>
      <w:r w:rsidRPr="003A4028">
        <w:tab/>
      </w:r>
      <w:r w:rsidRPr="003A4028">
        <w:rPr>
          <w:rFonts w:eastAsiaTheme="minorHAnsi"/>
        </w:rPr>
        <w:t>Extra verzekerd</w:t>
      </w:r>
      <w:bookmarkEnd w:id="21"/>
      <w:r w:rsidRPr="003A4028">
        <w:rPr>
          <w:rFonts w:eastAsia="Times New Roman"/>
        </w:rPr>
        <w:t xml:space="preserve"> </w:t>
      </w:r>
    </w:p>
    <w:p w:rsidR="003A4028" w:rsidRPr="003A4028" w:rsidRDefault="003A4028" w:rsidP="009A3397">
      <w:pPr>
        <w:spacing w:after="0" w:line="240" w:lineRule="auto"/>
        <w:rPr>
          <w:rFonts w:asciiTheme="majorHAnsi" w:hAnsiTheme="majorHAnsi" w:cs="Arial"/>
          <w:sz w:val="18"/>
          <w:szCs w:val="18"/>
        </w:rPr>
      </w:pPr>
      <w:r w:rsidRPr="003A4028">
        <w:rPr>
          <w:rFonts w:asciiTheme="majorHAnsi" w:hAnsiTheme="majorHAnsi" w:cs="Arial"/>
          <w:sz w:val="18"/>
          <w:szCs w:val="18"/>
        </w:rPr>
        <w:t>Staat op uw polisblad ‘Maatwerkdekking’, dan is ook schade door verlies van geld van uw personeelsleden verzekerd. En zijn gebeurtenissen in hotels en pensions verzekerd. Hiervoor gelden onderstaande voorwaarden.</w:t>
      </w:r>
    </w:p>
    <w:p w:rsidR="003A4028" w:rsidRPr="003A4028" w:rsidRDefault="003A4028" w:rsidP="009A3397">
      <w:pPr>
        <w:spacing w:after="0" w:line="240" w:lineRule="auto"/>
        <w:rPr>
          <w:rFonts w:asciiTheme="majorHAnsi" w:hAnsiTheme="majorHAnsi" w:cs="Arial"/>
          <w:sz w:val="18"/>
          <w:szCs w:val="18"/>
        </w:rPr>
      </w:pPr>
    </w:p>
    <w:p w:rsidR="003A4028" w:rsidRPr="00C970A0" w:rsidRDefault="003A4028" w:rsidP="009A3397">
      <w:pPr>
        <w:spacing w:after="0" w:line="240" w:lineRule="auto"/>
        <w:rPr>
          <w:rFonts w:asciiTheme="majorHAnsi" w:hAnsiTheme="majorHAnsi" w:cs="Arial"/>
          <w:b/>
          <w:sz w:val="18"/>
          <w:szCs w:val="18"/>
        </w:rPr>
      </w:pPr>
      <w:r w:rsidRPr="00C970A0">
        <w:rPr>
          <w:rFonts w:asciiTheme="majorHAnsi" w:hAnsiTheme="majorHAnsi" w:cs="Arial"/>
          <w:b/>
          <w:sz w:val="18"/>
          <w:szCs w:val="18"/>
        </w:rPr>
        <w:t>Verzekerde gebeurtenissen voor geld van personeelsleden</w:t>
      </w:r>
    </w:p>
    <w:p w:rsidR="00F82A54" w:rsidRPr="00F82A54" w:rsidRDefault="003A4028" w:rsidP="009A3397">
      <w:pPr>
        <w:spacing w:after="0" w:line="240" w:lineRule="auto"/>
        <w:rPr>
          <w:rFonts w:asciiTheme="majorHAnsi" w:hAnsiTheme="majorHAnsi" w:cs="Arial"/>
          <w:sz w:val="18"/>
          <w:szCs w:val="18"/>
        </w:rPr>
      </w:pPr>
      <w:r w:rsidRPr="00F82A54">
        <w:rPr>
          <w:rFonts w:asciiTheme="majorHAnsi" w:hAnsiTheme="majorHAnsi" w:cs="Arial"/>
          <w:sz w:val="18"/>
          <w:szCs w:val="18"/>
        </w:rPr>
        <w:t>Verzekerd is de directe schade die ontstaat door verlies of beschadiging van geld van uw personeelsleden, tijdens het uitvoeren van werkzaamheden in uw opdracht. Met personeelsleden bedoelen wij de werknemers, stagiaires, trainees en uitzendkrachten die werken bij het bedrijf dat op het polisblad staat. Het maximaal verzekerde bedrag is € 2.500,- per gebeurtenis. Verzekerd zijn de gebeurtenissen</w:t>
      </w:r>
      <w:r w:rsidR="00031312" w:rsidRPr="00F82A54">
        <w:rPr>
          <w:rFonts w:asciiTheme="majorHAnsi" w:hAnsiTheme="majorHAnsi" w:cs="Arial"/>
          <w:sz w:val="18"/>
          <w:szCs w:val="18"/>
        </w:rPr>
        <w:t>:</w:t>
      </w:r>
    </w:p>
    <w:p w:rsidR="00031312" w:rsidRPr="00F82A54" w:rsidRDefault="003A4028" w:rsidP="009A3397">
      <w:pPr>
        <w:pStyle w:val="Lijstalinea"/>
        <w:numPr>
          <w:ilvl w:val="0"/>
          <w:numId w:val="16"/>
        </w:numPr>
        <w:spacing w:line="240" w:lineRule="auto"/>
        <w:rPr>
          <w:rFonts w:asciiTheme="majorHAnsi" w:hAnsiTheme="majorHAnsi" w:cs="Arial"/>
          <w:sz w:val="18"/>
          <w:szCs w:val="18"/>
        </w:rPr>
      </w:pPr>
      <w:r w:rsidRPr="00F82A54">
        <w:rPr>
          <w:rFonts w:asciiTheme="majorHAnsi" w:hAnsiTheme="majorHAnsi" w:cs="Arial"/>
          <w:sz w:val="18"/>
          <w:szCs w:val="18"/>
        </w:rPr>
        <w:t>brand, ontploffing, luchtvaartuigen en afpersing</w:t>
      </w:r>
      <w:r w:rsidR="00031312" w:rsidRPr="00F82A54">
        <w:rPr>
          <w:rFonts w:asciiTheme="majorHAnsi" w:hAnsiTheme="majorHAnsi" w:cs="Arial"/>
          <w:sz w:val="18"/>
          <w:szCs w:val="18"/>
        </w:rPr>
        <w:t>.</w:t>
      </w:r>
    </w:p>
    <w:p w:rsidR="003A4028" w:rsidRPr="00031312" w:rsidRDefault="00031312" w:rsidP="009A3397">
      <w:pPr>
        <w:pStyle w:val="Lijstalinea"/>
        <w:numPr>
          <w:ilvl w:val="0"/>
          <w:numId w:val="11"/>
        </w:numPr>
        <w:spacing w:line="240" w:lineRule="auto"/>
        <w:ind w:left="714" w:hanging="357"/>
        <w:rPr>
          <w:rFonts w:asciiTheme="majorHAnsi" w:hAnsiTheme="majorHAnsi" w:cs="Arial"/>
          <w:sz w:val="18"/>
          <w:szCs w:val="18"/>
        </w:rPr>
      </w:pPr>
      <w:r w:rsidRPr="00031312">
        <w:rPr>
          <w:rFonts w:asciiTheme="majorHAnsi" w:hAnsiTheme="majorHAnsi" w:cs="Arial"/>
          <w:sz w:val="18"/>
          <w:szCs w:val="18"/>
        </w:rPr>
        <w:t>d</w:t>
      </w:r>
      <w:r w:rsidR="003A4028" w:rsidRPr="00031312">
        <w:rPr>
          <w:rFonts w:asciiTheme="majorHAnsi" w:hAnsiTheme="majorHAnsi" w:cs="Arial"/>
          <w:sz w:val="18"/>
          <w:szCs w:val="18"/>
        </w:rPr>
        <w:t xml:space="preserve">iefstal met geweld of dreiging met geweld tegen personen.  </w:t>
      </w:r>
    </w:p>
    <w:p w:rsidR="003A4028" w:rsidRPr="00C970A0" w:rsidRDefault="003A4028" w:rsidP="009A3397">
      <w:pPr>
        <w:spacing w:after="0" w:line="240" w:lineRule="auto"/>
        <w:rPr>
          <w:rFonts w:asciiTheme="majorHAnsi" w:hAnsiTheme="majorHAnsi" w:cs="Arial"/>
          <w:b/>
          <w:sz w:val="18"/>
          <w:szCs w:val="18"/>
        </w:rPr>
      </w:pPr>
      <w:r w:rsidRPr="00C970A0">
        <w:rPr>
          <w:rFonts w:asciiTheme="majorHAnsi" w:hAnsiTheme="majorHAnsi" w:cs="Arial"/>
          <w:b/>
          <w:sz w:val="18"/>
          <w:szCs w:val="18"/>
        </w:rPr>
        <w:t>Verzekerde gebeurtenissen in hotels en pensions</w:t>
      </w:r>
    </w:p>
    <w:p w:rsidR="003A4028" w:rsidRPr="003A4028" w:rsidRDefault="003A4028" w:rsidP="009A3397">
      <w:pPr>
        <w:spacing w:after="0" w:line="240" w:lineRule="auto"/>
        <w:rPr>
          <w:rFonts w:asciiTheme="majorHAnsi" w:hAnsiTheme="majorHAnsi" w:cs="Arial"/>
          <w:sz w:val="18"/>
          <w:szCs w:val="18"/>
        </w:rPr>
      </w:pPr>
      <w:r w:rsidRPr="003A4028">
        <w:rPr>
          <w:rFonts w:asciiTheme="majorHAnsi" w:hAnsiTheme="majorHAnsi" w:cs="Arial"/>
          <w:sz w:val="18"/>
          <w:szCs w:val="18"/>
        </w:rPr>
        <w:t xml:space="preserve">Verzekerd is schade door het verloren gaan van geld tijdens het verblijf van geld in een hotel of pension. Dit verblijf moet te maken hebben met het bedrijf of beroep. Verzekerd zijn de gebeurtenissen: </w:t>
      </w:r>
    </w:p>
    <w:p w:rsidR="003A4028" w:rsidRPr="003A4028" w:rsidRDefault="003A4028" w:rsidP="009A3397">
      <w:pPr>
        <w:pStyle w:val="Lijstalinea"/>
        <w:numPr>
          <w:ilvl w:val="0"/>
          <w:numId w:val="10"/>
        </w:numPr>
        <w:spacing w:after="0" w:line="240" w:lineRule="auto"/>
        <w:ind w:left="714" w:hanging="357"/>
        <w:rPr>
          <w:rFonts w:asciiTheme="majorHAnsi" w:hAnsiTheme="majorHAnsi" w:cs="Arial"/>
          <w:sz w:val="18"/>
          <w:szCs w:val="18"/>
        </w:rPr>
      </w:pPr>
      <w:r w:rsidRPr="003A4028">
        <w:rPr>
          <w:rFonts w:asciiTheme="majorHAnsi" w:hAnsiTheme="majorHAnsi" w:cs="Arial"/>
          <w:sz w:val="18"/>
          <w:szCs w:val="18"/>
        </w:rPr>
        <w:t>brand, blikseminslag, ontploffing en luchtvaartuigen.</w:t>
      </w:r>
    </w:p>
    <w:p w:rsidR="003A4028" w:rsidRPr="003A4028" w:rsidRDefault="003A4028" w:rsidP="009A3397">
      <w:pPr>
        <w:pStyle w:val="Lijstalinea"/>
        <w:numPr>
          <w:ilvl w:val="0"/>
          <w:numId w:val="10"/>
        </w:numPr>
        <w:spacing w:after="0" w:line="240" w:lineRule="auto"/>
        <w:ind w:left="714" w:hanging="357"/>
        <w:rPr>
          <w:rFonts w:asciiTheme="majorHAnsi" w:hAnsiTheme="majorHAnsi" w:cs="Arial"/>
          <w:sz w:val="18"/>
          <w:szCs w:val="18"/>
        </w:rPr>
      </w:pPr>
      <w:r w:rsidRPr="003A4028">
        <w:rPr>
          <w:rFonts w:asciiTheme="majorHAnsi" w:hAnsiTheme="majorHAnsi" w:cs="Arial"/>
          <w:sz w:val="18"/>
          <w:szCs w:val="18"/>
        </w:rPr>
        <w:t>afpersing of diefstal, met geweld of dreiging met geweld tegen u of tegen een volwassen persoon die in uw opdracht handelt.</w:t>
      </w:r>
    </w:p>
    <w:p w:rsidR="003A4028" w:rsidRPr="003A4028" w:rsidRDefault="003A4028" w:rsidP="009A3397">
      <w:pPr>
        <w:pStyle w:val="Geenafstand"/>
        <w:rPr>
          <w:rFonts w:asciiTheme="majorHAnsi" w:hAnsiTheme="majorHAnsi" w:cs="Arial"/>
          <w:sz w:val="18"/>
          <w:szCs w:val="18"/>
        </w:rPr>
      </w:pPr>
    </w:p>
    <w:p w:rsidR="003A4028" w:rsidRPr="003A4028" w:rsidRDefault="003A4028" w:rsidP="009A3397">
      <w:pPr>
        <w:pStyle w:val="Geenafstand"/>
        <w:rPr>
          <w:rFonts w:asciiTheme="majorHAnsi" w:hAnsiTheme="majorHAnsi" w:cs="Arial"/>
          <w:sz w:val="18"/>
          <w:szCs w:val="18"/>
        </w:rPr>
      </w:pPr>
      <w:r w:rsidRPr="003A4028">
        <w:rPr>
          <w:rFonts w:asciiTheme="majorHAnsi" w:hAnsiTheme="majorHAnsi" w:cs="Arial"/>
          <w:sz w:val="18"/>
          <w:szCs w:val="18"/>
        </w:rPr>
        <w:t>Afhankelijk van het bedrag aan geld zijn de volgende voorwaarden van toepassing:</w:t>
      </w:r>
    </w:p>
    <w:p w:rsidR="003A4028" w:rsidRPr="003A4028" w:rsidRDefault="003A4028" w:rsidP="009A3397">
      <w:pPr>
        <w:pStyle w:val="Lijstalinea"/>
        <w:numPr>
          <w:ilvl w:val="0"/>
          <w:numId w:val="10"/>
        </w:numPr>
        <w:spacing w:after="0" w:line="240" w:lineRule="auto"/>
        <w:ind w:left="714" w:hanging="357"/>
        <w:rPr>
          <w:rFonts w:asciiTheme="majorHAnsi" w:hAnsiTheme="majorHAnsi" w:cs="Arial"/>
          <w:sz w:val="18"/>
          <w:szCs w:val="18"/>
        </w:rPr>
      </w:pPr>
      <w:r w:rsidRPr="003A4028">
        <w:rPr>
          <w:rFonts w:asciiTheme="majorHAnsi" w:hAnsiTheme="majorHAnsi" w:cs="Arial"/>
          <w:sz w:val="18"/>
          <w:szCs w:val="18"/>
        </w:rPr>
        <w:t>geld tot een bedrag van maximaal € 7.500,- moet onder onmiddellijk handbereik zijn van u of de volwassen persoon. Of opgeborgen zijn in een correct afgesloten kluis.</w:t>
      </w:r>
    </w:p>
    <w:p w:rsidR="003A4028" w:rsidRPr="003A4028" w:rsidRDefault="003A4028" w:rsidP="009A3397">
      <w:pPr>
        <w:pStyle w:val="Lijstalinea"/>
        <w:numPr>
          <w:ilvl w:val="0"/>
          <w:numId w:val="10"/>
        </w:numPr>
        <w:spacing w:after="0" w:line="240" w:lineRule="auto"/>
        <w:ind w:left="714" w:hanging="357"/>
        <w:rPr>
          <w:rFonts w:asciiTheme="majorHAnsi" w:hAnsiTheme="majorHAnsi" w:cs="Arial"/>
          <w:sz w:val="18"/>
          <w:szCs w:val="18"/>
        </w:rPr>
      </w:pPr>
      <w:r w:rsidRPr="003A4028">
        <w:rPr>
          <w:rFonts w:asciiTheme="majorHAnsi" w:hAnsiTheme="majorHAnsi" w:cs="Arial"/>
          <w:sz w:val="18"/>
          <w:szCs w:val="18"/>
        </w:rPr>
        <w:t xml:space="preserve">geld vanaf een bedrag van € 7.500,- moet altijd opgeborgen zijn in een correct afgesloten kluis. </w:t>
      </w:r>
    </w:p>
    <w:p w:rsidR="003A4028" w:rsidRPr="003A4028" w:rsidRDefault="003A4028" w:rsidP="009A3397">
      <w:pPr>
        <w:pStyle w:val="Kop3"/>
        <w:spacing w:line="240" w:lineRule="auto"/>
      </w:pPr>
      <w:bookmarkStart w:id="22" w:name="_Toc494359282"/>
      <w:r w:rsidRPr="003A4028">
        <w:t>2.g</w:t>
      </w:r>
      <w:r w:rsidRPr="003A4028">
        <w:tab/>
        <w:t>Wat is niet verzekerd?</w:t>
      </w:r>
      <w:bookmarkEnd w:id="22"/>
      <w:r w:rsidRPr="003A4028">
        <w:t xml:space="preserve"> </w:t>
      </w:r>
      <w:r w:rsidRPr="003A4028">
        <w:tab/>
        <w:t xml:space="preserve"> </w:t>
      </w:r>
    </w:p>
    <w:p w:rsidR="003A4028" w:rsidRPr="003A4028" w:rsidRDefault="003A4028" w:rsidP="009A3397">
      <w:pPr>
        <w:pStyle w:val="Geenafstand"/>
        <w:rPr>
          <w:rFonts w:asciiTheme="majorHAnsi" w:hAnsiTheme="majorHAnsi" w:cs="Arial"/>
          <w:sz w:val="18"/>
          <w:szCs w:val="18"/>
        </w:rPr>
      </w:pPr>
      <w:r w:rsidRPr="003A4028">
        <w:rPr>
          <w:rFonts w:asciiTheme="majorHAnsi" w:hAnsiTheme="majorHAnsi" w:cs="Arial"/>
          <w:sz w:val="18"/>
          <w:szCs w:val="18"/>
        </w:rPr>
        <w:t>Niet verzekerd is schade:</w:t>
      </w:r>
    </w:p>
    <w:p w:rsidR="003A4028" w:rsidRPr="003A4028" w:rsidRDefault="003A4028" w:rsidP="009A3397">
      <w:pPr>
        <w:numPr>
          <w:ilvl w:val="0"/>
          <w:numId w:val="10"/>
        </w:numPr>
        <w:spacing w:after="0" w:line="240" w:lineRule="auto"/>
        <w:ind w:left="714" w:hanging="357"/>
        <w:rPr>
          <w:rFonts w:asciiTheme="majorHAnsi" w:hAnsiTheme="majorHAnsi" w:cs="Arial"/>
          <w:sz w:val="18"/>
          <w:szCs w:val="18"/>
        </w:rPr>
      </w:pPr>
      <w:r w:rsidRPr="003A4028">
        <w:rPr>
          <w:rFonts w:asciiTheme="majorHAnsi" w:hAnsiTheme="majorHAnsi" w:cs="Arial"/>
          <w:sz w:val="18"/>
          <w:szCs w:val="18"/>
        </w:rPr>
        <w:t xml:space="preserve">veroorzaakt door een (poging tot een) vermogensdelict van uw personeelslid . </w:t>
      </w:r>
    </w:p>
    <w:p w:rsidR="003A4028" w:rsidRPr="003A4028" w:rsidRDefault="003A4028" w:rsidP="009A3397">
      <w:pPr>
        <w:numPr>
          <w:ilvl w:val="0"/>
          <w:numId w:val="10"/>
        </w:numPr>
        <w:spacing w:after="0" w:line="240" w:lineRule="auto"/>
        <w:ind w:left="714" w:hanging="357"/>
        <w:rPr>
          <w:rFonts w:asciiTheme="majorHAnsi" w:hAnsiTheme="majorHAnsi" w:cs="Arial"/>
          <w:sz w:val="18"/>
          <w:szCs w:val="18"/>
        </w:rPr>
      </w:pPr>
      <w:r w:rsidRPr="003A4028">
        <w:rPr>
          <w:rFonts w:asciiTheme="majorHAnsi" w:hAnsiTheme="majorHAnsi" w:cs="Arial"/>
          <w:sz w:val="18"/>
          <w:szCs w:val="18"/>
        </w:rPr>
        <w:t>veroorzaakt door een persoon van wie u wist of behoorde te weten dat die persoon zich eerder aan een vermogensdelict of poging daartoe schuldig heeft gemaakt.</w:t>
      </w:r>
    </w:p>
    <w:p w:rsidR="003A4028" w:rsidRPr="003A4028" w:rsidRDefault="003A4028" w:rsidP="009A3397">
      <w:pPr>
        <w:numPr>
          <w:ilvl w:val="0"/>
          <w:numId w:val="10"/>
        </w:numPr>
        <w:spacing w:after="0" w:line="240" w:lineRule="auto"/>
        <w:ind w:left="714" w:hanging="357"/>
        <w:rPr>
          <w:rFonts w:asciiTheme="majorHAnsi" w:hAnsiTheme="majorHAnsi" w:cs="Arial"/>
          <w:sz w:val="18"/>
          <w:szCs w:val="18"/>
        </w:rPr>
      </w:pPr>
      <w:r w:rsidRPr="003A4028">
        <w:rPr>
          <w:rFonts w:asciiTheme="majorHAnsi" w:hAnsiTheme="majorHAnsi" w:cs="Arial"/>
          <w:sz w:val="18"/>
          <w:szCs w:val="18"/>
        </w:rPr>
        <w:t>als u zelf of een vennoot, bestuurder, (statutair) directeur of commissaris van u een verkeerde voorstelling van zaken heeft gegeven. Of onware opgave heeft gedaan in verband met de ingediende claim.</w:t>
      </w:r>
    </w:p>
    <w:p w:rsidR="003A4028" w:rsidRPr="003A4028" w:rsidRDefault="003A4028" w:rsidP="009A3397">
      <w:pPr>
        <w:numPr>
          <w:ilvl w:val="0"/>
          <w:numId w:val="10"/>
        </w:numPr>
        <w:spacing w:after="0" w:line="240" w:lineRule="auto"/>
        <w:ind w:left="714" w:hanging="357"/>
        <w:rPr>
          <w:rFonts w:asciiTheme="majorHAnsi" w:hAnsiTheme="majorHAnsi" w:cs="Arial"/>
          <w:sz w:val="18"/>
          <w:szCs w:val="18"/>
        </w:rPr>
      </w:pPr>
      <w:r w:rsidRPr="003A4028">
        <w:rPr>
          <w:rFonts w:asciiTheme="majorHAnsi" w:hAnsiTheme="majorHAnsi" w:cs="Arial"/>
          <w:sz w:val="18"/>
          <w:szCs w:val="18"/>
        </w:rPr>
        <w:t xml:space="preserve">ontstaan tijdens het vervoer per post. </w:t>
      </w:r>
    </w:p>
    <w:p w:rsidR="003A4028" w:rsidRPr="003A4028" w:rsidRDefault="003A4028" w:rsidP="009A3397">
      <w:pPr>
        <w:numPr>
          <w:ilvl w:val="0"/>
          <w:numId w:val="10"/>
        </w:numPr>
        <w:spacing w:after="0" w:line="240" w:lineRule="auto"/>
        <w:ind w:left="714" w:hanging="357"/>
        <w:rPr>
          <w:rFonts w:asciiTheme="majorHAnsi" w:hAnsiTheme="majorHAnsi" w:cs="Arial"/>
          <w:sz w:val="18"/>
          <w:szCs w:val="18"/>
        </w:rPr>
      </w:pPr>
      <w:r w:rsidRPr="003A4028">
        <w:rPr>
          <w:rFonts w:asciiTheme="majorHAnsi" w:hAnsiTheme="majorHAnsi" w:cs="Arial"/>
          <w:sz w:val="18"/>
          <w:szCs w:val="18"/>
        </w:rPr>
        <w:t>ontstaan tijdens vervoer door ondernemingen die in uw opdracht geld onder rembours bezorgen.</w:t>
      </w:r>
    </w:p>
    <w:p w:rsidR="003A4028" w:rsidRPr="003A4028" w:rsidRDefault="003A4028" w:rsidP="009A3397">
      <w:pPr>
        <w:numPr>
          <w:ilvl w:val="0"/>
          <w:numId w:val="10"/>
        </w:numPr>
        <w:spacing w:after="0" w:line="240" w:lineRule="auto"/>
        <w:ind w:left="714" w:hanging="357"/>
        <w:rPr>
          <w:rFonts w:asciiTheme="majorHAnsi" w:hAnsiTheme="majorHAnsi" w:cs="Arial"/>
          <w:sz w:val="18"/>
          <w:szCs w:val="18"/>
        </w:rPr>
      </w:pPr>
      <w:r w:rsidRPr="003A4028">
        <w:rPr>
          <w:rFonts w:asciiTheme="majorHAnsi" w:hAnsiTheme="majorHAnsi" w:cs="Arial"/>
          <w:sz w:val="18"/>
          <w:szCs w:val="18"/>
        </w:rPr>
        <w:t>ontstaan tijdens vervoer door geldvervoerbedrijven.</w:t>
      </w:r>
    </w:p>
    <w:p w:rsidR="003A4028" w:rsidRPr="003A4028" w:rsidRDefault="003A4028" w:rsidP="009A3397">
      <w:pPr>
        <w:numPr>
          <w:ilvl w:val="0"/>
          <w:numId w:val="10"/>
        </w:numPr>
        <w:spacing w:after="0" w:line="240" w:lineRule="auto"/>
        <w:ind w:left="714" w:hanging="357"/>
        <w:rPr>
          <w:rFonts w:asciiTheme="majorHAnsi" w:hAnsiTheme="majorHAnsi" w:cs="Arial"/>
          <w:sz w:val="18"/>
          <w:szCs w:val="18"/>
        </w:rPr>
      </w:pPr>
      <w:r w:rsidRPr="003A4028">
        <w:rPr>
          <w:rFonts w:asciiTheme="majorHAnsi" w:hAnsiTheme="majorHAnsi" w:cs="Arial"/>
          <w:sz w:val="18"/>
          <w:szCs w:val="18"/>
        </w:rPr>
        <w:t>ontstaan door diefstal die gepleegd is met een sleutel en/of (cijfer/letter) code van de op het polisblad omschreven kluis, tenzij er sprake is van (dreiging met) geweld of afpersing, zoals in deze voorwaarden staat.</w:t>
      </w:r>
    </w:p>
    <w:p w:rsidR="003A4028" w:rsidRPr="003A4028" w:rsidRDefault="003A4028" w:rsidP="009A3397">
      <w:pPr>
        <w:numPr>
          <w:ilvl w:val="0"/>
          <w:numId w:val="10"/>
        </w:numPr>
        <w:spacing w:after="0" w:line="240" w:lineRule="auto"/>
        <w:ind w:left="714" w:hanging="357"/>
        <w:rPr>
          <w:rFonts w:asciiTheme="majorHAnsi" w:hAnsiTheme="majorHAnsi" w:cs="Arial"/>
          <w:sz w:val="18"/>
          <w:szCs w:val="18"/>
        </w:rPr>
      </w:pPr>
      <w:r w:rsidRPr="003A4028">
        <w:rPr>
          <w:rFonts w:asciiTheme="majorHAnsi" w:hAnsiTheme="majorHAnsi" w:cs="Arial"/>
          <w:sz w:val="18"/>
          <w:szCs w:val="18"/>
        </w:rPr>
        <w:t>ontstaan door het gebruik maken van een sleutel en/of informatie over de (</w:t>
      </w:r>
      <w:r w:rsidRPr="003A4028">
        <w:rPr>
          <w:rStyle w:val="Zwaar"/>
          <w:rFonts w:asciiTheme="majorHAnsi" w:hAnsiTheme="majorHAnsi" w:cs="Arial"/>
          <w:b w:val="0"/>
          <w:sz w:val="18"/>
          <w:szCs w:val="18"/>
        </w:rPr>
        <w:t>cijfer/letter)</w:t>
      </w:r>
      <w:r w:rsidRPr="003A4028">
        <w:rPr>
          <w:rStyle w:val="Zwaar"/>
          <w:rFonts w:asciiTheme="majorHAnsi" w:hAnsiTheme="majorHAnsi" w:cs="Arial"/>
          <w:sz w:val="18"/>
          <w:szCs w:val="18"/>
        </w:rPr>
        <w:t xml:space="preserve"> </w:t>
      </w:r>
      <w:r w:rsidRPr="003A4028">
        <w:rPr>
          <w:rFonts w:asciiTheme="majorHAnsi" w:hAnsiTheme="majorHAnsi" w:cs="Arial"/>
          <w:sz w:val="18"/>
          <w:szCs w:val="18"/>
        </w:rPr>
        <w:t>code van de kluis. Als die in uw bedrijf voorhanden is, onbeheerd is of zich in een meubelstuk bevindt.</w:t>
      </w:r>
    </w:p>
    <w:p w:rsidR="003A4028" w:rsidRPr="003A4028" w:rsidRDefault="003A4028" w:rsidP="009A3397">
      <w:pPr>
        <w:numPr>
          <w:ilvl w:val="0"/>
          <w:numId w:val="10"/>
        </w:numPr>
        <w:spacing w:after="0" w:line="240" w:lineRule="auto"/>
        <w:ind w:left="714" w:hanging="357"/>
        <w:rPr>
          <w:rFonts w:asciiTheme="majorHAnsi" w:hAnsiTheme="majorHAnsi" w:cs="Arial"/>
          <w:sz w:val="18"/>
          <w:szCs w:val="18"/>
        </w:rPr>
      </w:pPr>
      <w:r w:rsidRPr="003A4028">
        <w:rPr>
          <w:rFonts w:asciiTheme="majorHAnsi" w:hAnsiTheme="majorHAnsi" w:cs="Arial"/>
          <w:sz w:val="18"/>
          <w:szCs w:val="18"/>
        </w:rPr>
        <w:t xml:space="preserve">door omzetverlies, ziekteverzuim of een andere vorm van gevolgschade </w:t>
      </w:r>
    </w:p>
    <w:p w:rsidR="003A4028" w:rsidRPr="003A4028" w:rsidRDefault="003A4028" w:rsidP="009A3397">
      <w:pPr>
        <w:numPr>
          <w:ilvl w:val="0"/>
          <w:numId w:val="10"/>
        </w:numPr>
        <w:spacing w:after="0" w:line="240" w:lineRule="auto"/>
        <w:ind w:left="714" w:hanging="357"/>
        <w:rPr>
          <w:rFonts w:asciiTheme="majorHAnsi" w:hAnsiTheme="majorHAnsi" w:cs="Arial"/>
          <w:sz w:val="18"/>
          <w:szCs w:val="18"/>
        </w:rPr>
      </w:pPr>
      <w:r w:rsidRPr="003A4028">
        <w:rPr>
          <w:rFonts w:asciiTheme="majorHAnsi" w:hAnsiTheme="majorHAnsi" w:cs="Arial"/>
          <w:sz w:val="18"/>
          <w:szCs w:val="18"/>
        </w:rPr>
        <w:t>door verlies van geld dat u in gesloten bewaarneming is toevertrouwd. En waarvan u de waarde niet heeft gecontroleerd voordat de schadegebeurtenis plaats vond.</w:t>
      </w:r>
    </w:p>
    <w:p w:rsidR="003A4028" w:rsidRPr="003A4028" w:rsidRDefault="003A4028" w:rsidP="009A3397">
      <w:pPr>
        <w:numPr>
          <w:ilvl w:val="0"/>
          <w:numId w:val="10"/>
        </w:numPr>
        <w:spacing w:after="0" w:line="240" w:lineRule="auto"/>
        <w:ind w:left="714" w:hanging="357"/>
        <w:rPr>
          <w:rFonts w:asciiTheme="majorHAnsi" w:hAnsiTheme="majorHAnsi" w:cs="Arial"/>
          <w:sz w:val="18"/>
          <w:szCs w:val="18"/>
        </w:rPr>
      </w:pPr>
      <w:r w:rsidRPr="003A4028">
        <w:rPr>
          <w:rFonts w:asciiTheme="majorHAnsi" w:hAnsiTheme="majorHAnsi" w:cs="Arial"/>
          <w:sz w:val="18"/>
          <w:szCs w:val="18"/>
        </w:rPr>
        <w:t>als deze is uitgesloten volgens de Algemene verzekeringsvoorwaarden.</w:t>
      </w:r>
    </w:p>
    <w:p w:rsidR="003A4028" w:rsidRPr="00E27BAA" w:rsidRDefault="00E27BAA" w:rsidP="009A3397">
      <w:pPr>
        <w:pStyle w:val="Kop3"/>
        <w:spacing w:line="240" w:lineRule="auto"/>
      </w:pPr>
      <w:bookmarkStart w:id="23" w:name="_Toc494359283"/>
      <w:r w:rsidRPr="00E27BAA">
        <w:t>2.h</w:t>
      </w:r>
      <w:r w:rsidR="007C022B">
        <w:tab/>
        <w:t xml:space="preserve">Overige </w:t>
      </w:r>
      <w:r w:rsidR="003A4028" w:rsidRPr="00E27BAA">
        <w:t>kosten bovenop het verzekerde bedrag</w:t>
      </w:r>
      <w:bookmarkEnd w:id="23"/>
    </w:p>
    <w:p w:rsidR="003A4028" w:rsidRPr="003A4028" w:rsidRDefault="003A4028" w:rsidP="009A3397">
      <w:pPr>
        <w:spacing w:line="240" w:lineRule="auto"/>
        <w:rPr>
          <w:rFonts w:asciiTheme="majorHAnsi" w:eastAsia="Times New Roman" w:hAnsiTheme="majorHAnsi" w:cs="Arial"/>
          <w:sz w:val="18"/>
          <w:szCs w:val="18"/>
          <w:lang w:eastAsia="nl-NL"/>
        </w:rPr>
      </w:pPr>
      <w:r w:rsidRPr="003A4028">
        <w:rPr>
          <w:rFonts w:asciiTheme="majorHAnsi" w:hAnsiTheme="majorHAnsi" w:cs="Arial"/>
          <w:sz w:val="18"/>
          <w:szCs w:val="18"/>
        </w:rPr>
        <w:t xml:space="preserve">Als de schade is verzekerd, zijn de bereddingskosten ook verzekerd. Daaronder valt ook de schade aan zaken die voor de beredding worden ingezet. </w:t>
      </w:r>
      <w:r w:rsidRPr="003A4028">
        <w:rPr>
          <w:rFonts w:asciiTheme="majorHAnsi" w:eastAsia="Fortis Helvetica Light" w:hAnsiTheme="majorHAnsi" w:cs="Arial"/>
          <w:sz w:val="18"/>
          <w:szCs w:val="18"/>
        </w:rPr>
        <w:t>Bereddingskosten zijn de kosten van maatregelen die door u of namens u worden getroffen en die redelijkerwijs noodzakelijk zijn om een gedekte schade te beperken. Of een onmiddellijk dreigend gevaar van schade - die binnen de dekking van de verzekering zou vallen - af te wenden.</w:t>
      </w:r>
      <w:r w:rsidRPr="003A4028">
        <w:rPr>
          <w:rFonts w:asciiTheme="majorHAnsi" w:hAnsiTheme="majorHAnsi" w:cs="Arial"/>
          <w:sz w:val="18"/>
          <w:szCs w:val="18"/>
        </w:rPr>
        <w:t xml:space="preserve"> Wij vergoeden deze kosten tot een maximum van 50% van het hoogste verzekerd bedrag dat op uw polisblad staat. </w:t>
      </w:r>
      <w:r w:rsidRPr="003A4028">
        <w:rPr>
          <w:rFonts w:asciiTheme="majorHAnsi" w:eastAsia="Times New Roman" w:hAnsiTheme="majorHAnsi" w:cs="Arial"/>
          <w:sz w:val="18"/>
          <w:szCs w:val="18"/>
          <w:lang w:eastAsia="nl-NL"/>
        </w:rPr>
        <w:t>Komt de schade samen met de bovengenoemde kosten boven het verzekerde bedrag? Dan vergoeden wij de kosten ook boven het verzekerde bedrag.</w:t>
      </w:r>
    </w:p>
    <w:p w:rsidR="003A4028" w:rsidRPr="003A4028" w:rsidRDefault="003A4028" w:rsidP="009A3397">
      <w:pPr>
        <w:spacing w:after="0" w:line="240" w:lineRule="auto"/>
        <w:rPr>
          <w:rFonts w:asciiTheme="majorHAnsi" w:hAnsiTheme="majorHAnsi" w:cs="Arial"/>
          <w:sz w:val="18"/>
          <w:szCs w:val="18"/>
        </w:rPr>
      </w:pPr>
      <w:r w:rsidRPr="003A4028">
        <w:rPr>
          <w:rFonts w:asciiTheme="majorHAnsi" w:hAnsiTheme="majorHAnsi" w:cs="Arial"/>
          <w:sz w:val="18"/>
          <w:szCs w:val="18"/>
        </w:rPr>
        <w:lastRenderedPageBreak/>
        <w:t xml:space="preserve">Ook verzekerd zijn de kosten van vervanging of wijziging van de sleutel(s) of het slot van de kluis. Als  het maken van die kosten noodzakelijk is geworden door afpersing of diefstal met geweld of bedreiging met geweld tegen personen. Deze kosten zijn verzekerd tot maximaal € 250,- per gebeurtenis. </w:t>
      </w:r>
    </w:p>
    <w:p w:rsidR="00E27BAA" w:rsidRPr="00E27BAA" w:rsidRDefault="00E27BAA" w:rsidP="009A3397">
      <w:pPr>
        <w:pStyle w:val="Kop3"/>
        <w:spacing w:line="240" w:lineRule="auto"/>
      </w:pPr>
      <w:bookmarkStart w:id="24" w:name="_Toc494359284"/>
      <w:r w:rsidRPr="00E27BAA">
        <w:t xml:space="preserve">2.i </w:t>
      </w:r>
      <w:r w:rsidRPr="00E27BAA">
        <w:tab/>
        <w:t>Niet of beperkt verzekerd, omdat een andere verzekering ook geldt</w:t>
      </w:r>
      <w:bookmarkEnd w:id="24"/>
    </w:p>
    <w:p w:rsidR="00E27BAA" w:rsidRPr="003A4028" w:rsidRDefault="00E27BAA" w:rsidP="009A3397">
      <w:pPr>
        <w:spacing w:line="240" w:lineRule="auto"/>
        <w:rPr>
          <w:rFonts w:asciiTheme="majorHAnsi" w:hAnsiTheme="majorHAnsi" w:cs="Arial"/>
          <w:sz w:val="18"/>
          <w:szCs w:val="18"/>
        </w:rPr>
      </w:pPr>
      <w:r w:rsidRPr="003A4028">
        <w:rPr>
          <w:rFonts w:asciiTheme="majorHAnsi" w:hAnsiTheme="majorHAnsi" w:cs="Arial"/>
          <w:sz w:val="18"/>
          <w:szCs w:val="18"/>
        </w:rPr>
        <w:t xml:space="preserve">Deze verzekering biedt geen dekking als de verzekerde schade ook op een polis bij een andere verzekeraar is verzekerd of zou zijn verzekerd, als deze verzekering niet zou hebben bestaan. </w:t>
      </w:r>
    </w:p>
    <w:p w:rsidR="00E27BAA" w:rsidRPr="003A4028" w:rsidRDefault="00E27BAA" w:rsidP="009A3397">
      <w:pPr>
        <w:spacing w:line="240" w:lineRule="auto"/>
        <w:rPr>
          <w:rFonts w:asciiTheme="majorHAnsi" w:hAnsiTheme="majorHAnsi" w:cs="Arial"/>
          <w:sz w:val="18"/>
          <w:szCs w:val="18"/>
        </w:rPr>
      </w:pPr>
      <w:r w:rsidRPr="003A4028">
        <w:rPr>
          <w:rFonts w:asciiTheme="majorHAnsi" w:hAnsiTheme="majorHAnsi" w:cs="Arial"/>
          <w:sz w:val="18"/>
          <w:szCs w:val="18"/>
        </w:rPr>
        <w:t xml:space="preserve">U bent wel verzekerd voor het deel van het schadebedrag, dat niet door die andere verzekeraar wordt uitgekeerd. Met uitzondering van het eigen risico dat bij die andere verzekeraar van kracht is. </w:t>
      </w:r>
    </w:p>
    <w:p w:rsidR="00E27BAA" w:rsidRPr="003A4028" w:rsidRDefault="00E27BAA" w:rsidP="009A3397">
      <w:pPr>
        <w:spacing w:after="0" w:line="240" w:lineRule="auto"/>
        <w:rPr>
          <w:rFonts w:asciiTheme="majorHAnsi" w:hAnsiTheme="majorHAnsi" w:cs="Arial"/>
          <w:sz w:val="18"/>
          <w:szCs w:val="18"/>
        </w:rPr>
      </w:pPr>
      <w:r w:rsidRPr="003A4028">
        <w:rPr>
          <w:rFonts w:asciiTheme="majorHAnsi" w:hAnsiTheme="majorHAnsi" w:cs="Arial"/>
          <w:sz w:val="18"/>
          <w:szCs w:val="18"/>
        </w:rPr>
        <w:t xml:space="preserve">Heeft uw verzekering bij de andere verzekeraar een zelfde bepaling als deze? Of worden wij het niet eens met de andere verzekeraar? Dan regelt de verzekeraar die het eerst door u is benaderd, de schade. </w:t>
      </w:r>
    </w:p>
    <w:p w:rsidR="00E27BAA" w:rsidRPr="003A4028" w:rsidRDefault="00E27BAA" w:rsidP="009A3397">
      <w:pPr>
        <w:spacing w:line="240" w:lineRule="auto"/>
        <w:rPr>
          <w:rFonts w:asciiTheme="majorHAnsi" w:hAnsiTheme="majorHAnsi" w:cs="Arial"/>
          <w:sz w:val="18"/>
          <w:szCs w:val="18"/>
        </w:rPr>
      </w:pPr>
    </w:p>
    <w:p w:rsidR="003A4028" w:rsidRPr="003A4028" w:rsidRDefault="003A4028" w:rsidP="009A3397">
      <w:pPr>
        <w:pStyle w:val="Kop2"/>
        <w:spacing w:line="240" w:lineRule="auto"/>
      </w:pPr>
      <w:bookmarkStart w:id="25" w:name="_Toc494359285"/>
      <w:r>
        <w:t>3</w:t>
      </w:r>
      <w:r>
        <w:tab/>
      </w:r>
      <w:r w:rsidRPr="003A4028">
        <w:t>Hoe bepalen wij de schadevergoeding?</w:t>
      </w:r>
      <w:bookmarkEnd w:id="25"/>
      <w:r w:rsidRPr="003A4028">
        <w:t xml:space="preserve"> </w:t>
      </w:r>
    </w:p>
    <w:p w:rsidR="003A4028" w:rsidRPr="003A4028" w:rsidRDefault="003A4028" w:rsidP="009A3397">
      <w:pPr>
        <w:pStyle w:val="Kop3"/>
        <w:spacing w:line="240" w:lineRule="auto"/>
      </w:pPr>
      <w:bookmarkStart w:id="26" w:name="_Toc494359286"/>
      <w:r w:rsidRPr="003A4028">
        <w:t>3.a</w:t>
      </w:r>
      <w:r w:rsidRPr="003A4028">
        <w:tab/>
        <w:t>Wij bepalen de omvang van de schade</w:t>
      </w:r>
      <w:bookmarkEnd w:id="26"/>
    </w:p>
    <w:p w:rsidR="003A4028" w:rsidRPr="003A4028" w:rsidRDefault="003A4028" w:rsidP="009A3397">
      <w:pPr>
        <w:pStyle w:val="Geenafstand"/>
        <w:rPr>
          <w:rFonts w:asciiTheme="majorHAnsi" w:hAnsiTheme="majorHAnsi" w:cs="Arial"/>
          <w:sz w:val="18"/>
          <w:szCs w:val="18"/>
        </w:rPr>
      </w:pPr>
      <w:r w:rsidRPr="003A4028">
        <w:rPr>
          <w:rFonts w:asciiTheme="majorHAnsi" w:hAnsiTheme="majorHAnsi" w:cs="Arial"/>
          <w:sz w:val="18"/>
          <w:szCs w:val="18"/>
        </w:rPr>
        <w:t xml:space="preserve">Voor het vaststellen van de schade gaan we uit van de verzekerde bedragen op uw polisblad. De waarde van het geld en de waardepapieren stellen we vast op basis van de gemiddelde marktprijs. Of volgens de Amsterdamse beurswaarde op de dag dat de gebeurtenis plaatsvond. Wanneer het niet mogelijk is om op deze manier de waarde te bepalen, dan stellen u en wij samen de waarde vast. </w:t>
      </w:r>
    </w:p>
    <w:p w:rsidR="003A4028" w:rsidRDefault="003A4028" w:rsidP="009A3397">
      <w:pPr>
        <w:pStyle w:val="Geenafstand"/>
        <w:rPr>
          <w:rFonts w:asciiTheme="majorHAnsi" w:hAnsiTheme="majorHAnsi" w:cs="Arial"/>
          <w:sz w:val="18"/>
          <w:szCs w:val="18"/>
          <w:highlight w:val="lightGray"/>
        </w:rPr>
      </w:pPr>
    </w:p>
    <w:p w:rsidR="003A4028" w:rsidRPr="00C970A0" w:rsidRDefault="003A4028" w:rsidP="009A3397">
      <w:pPr>
        <w:pStyle w:val="Geenafstand"/>
        <w:rPr>
          <w:rFonts w:asciiTheme="majorHAnsi" w:hAnsiTheme="majorHAnsi" w:cs="Arial"/>
          <w:sz w:val="18"/>
          <w:szCs w:val="18"/>
        </w:rPr>
      </w:pPr>
      <w:r w:rsidRPr="00C970A0">
        <w:rPr>
          <w:rFonts w:asciiTheme="majorHAnsi" w:hAnsiTheme="majorHAnsi" w:cs="Arial"/>
          <w:b/>
          <w:sz w:val="18"/>
          <w:szCs w:val="18"/>
        </w:rPr>
        <w:t>Komen we er samen niet uit?</w:t>
      </w:r>
      <w:r w:rsidRPr="00C970A0">
        <w:rPr>
          <w:rFonts w:asciiTheme="majorHAnsi" w:hAnsiTheme="majorHAnsi" w:cs="Arial"/>
          <w:sz w:val="18"/>
          <w:szCs w:val="18"/>
        </w:rPr>
        <w:t xml:space="preserve"> </w:t>
      </w:r>
    </w:p>
    <w:p w:rsidR="003A4028" w:rsidRPr="003A4028" w:rsidRDefault="003A4028" w:rsidP="009A3397">
      <w:pPr>
        <w:pStyle w:val="Geenafstand"/>
        <w:rPr>
          <w:rFonts w:asciiTheme="majorHAnsi" w:hAnsiTheme="majorHAnsi" w:cs="Arial"/>
          <w:sz w:val="18"/>
          <w:szCs w:val="18"/>
        </w:rPr>
      </w:pPr>
      <w:r w:rsidRPr="003A4028">
        <w:rPr>
          <w:rFonts w:asciiTheme="majorHAnsi" w:hAnsiTheme="majorHAnsi" w:cs="Arial"/>
          <w:sz w:val="18"/>
          <w:szCs w:val="18"/>
        </w:rPr>
        <w:t xml:space="preserve">Dan benoemen we voor de vaststelling van de schade een deskundige. </w:t>
      </w:r>
    </w:p>
    <w:p w:rsidR="003A4028" w:rsidRPr="003A4028" w:rsidRDefault="003A4028" w:rsidP="009A3397">
      <w:pPr>
        <w:autoSpaceDE w:val="0"/>
        <w:autoSpaceDN w:val="0"/>
        <w:adjustRightInd w:val="0"/>
        <w:spacing w:after="0" w:line="240" w:lineRule="auto"/>
        <w:rPr>
          <w:rFonts w:asciiTheme="majorHAnsi" w:hAnsiTheme="majorHAnsi" w:cs="Arial"/>
          <w:sz w:val="18"/>
          <w:szCs w:val="18"/>
        </w:rPr>
      </w:pPr>
      <w:r w:rsidRPr="003A4028">
        <w:rPr>
          <w:rFonts w:asciiTheme="majorHAnsi" w:hAnsiTheme="majorHAnsi" w:cs="Arial"/>
          <w:sz w:val="18"/>
          <w:szCs w:val="18"/>
        </w:rPr>
        <w:t xml:space="preserve">Als u het vervolgens niet eens bent met onze deskundige dan heeft u de mogelijkheid om: </w:t>
      </w:r>
    </w:p>
    <w:p w:rsidR="003A4028" w:rsidRPr="003A4028" w:rsidRDefault="003A4028" w:rsidP="009A3397">
      <w:pPr>
        <w:pStyle w:val="Lijstalinea"/>
        <w:numPr>
          <w:ilvl w:val="0"/>
          <w:numId w:val="10"/>
        </w:numPr>
        <w:autoSpaceDE w:val="0"/>
        <w:autoSpaceDN w:val="0"/>
        <w:adjustRightInd w:val="0"/>
        <w:spacing w:after="15" w:line="240" w:lineRule="auto"/>
        <w:ind w:left="714" w:hanging="357"/>
        <w:rPr>
          <w:rFonts w:asciiTheme="majorHAnsi" w:hAnsiTheme="majorHAnsi" w:cs="Arial"/>
          <w:sz w:val="18"/>
          <w:szCs w:val="18"/>
        </w:rPr>
      </w:pPr>
      <w:r w:rsidRPr="003A4028">
        <w:rPr>
          <w:rFonts w:asciiTheme="majorHAnsi" w:hAnsiTheme="majorHAnsi" w:cs="Arial"/>
          <w:sz w:val="18"/>
          <w:szCs w:val="18"/>
        </w:rPr>
        <w:t>een eigen deskundige in te schakelen. Als u gebruikmaakt van deze mogelijkheid, dan benoemen wij samen nog een derde externe deskundige. Deze derde deskundige doet een bindende uitspraak als de twee deskundigen het niet met elkaar eens worden. De derde deskundige bepaalt ook wie de kosten van de bindende uitspraak moet vergoeden. Als de kosten van uw deskundige lager of gelijk zijn aan de kosten van de onze, dan worden deze kosten volledig door ons vergoed. Zijn die kosten hoger, dan vergoeden wij deze kosten tot in elk geval de kosten van onze deskundige. De meerkosten van uw deskundige worden door ons vergoed indien deze redelijk zijn.</w:t>
      </w:r>
    </w:p>
    <w:p w:rsidR="003A4028" w:rsidRPr="003A4028" w:rsidRDefault="003A4028" w:rsidP="009A3397">
      <w:pPr>
        <w:pStyle w:val="Lijstalinea"/>
        <w:numPr>
          <w:ilvl w:val="0"/>
          <w:numId w:val="10"/>
        </w:numPr>
        <w:autoSpaceDE w:val="0"/>
        <w:autoSpaceDN w:val="0"/>
        <w:adjustRightInd w:val="0"/>
        <w:spacing w:after="15" w:line="240" w:lineRule="auto"/>
        <w:ind w:left="714" w:hanging="357"/>
        <w:rPr>
          <w:rFonts w:asciiTheme="majorHAnsi" w:hAnsiTheme="majorHAnsi" w:cs="Arial"/>
          <w:sz w:val="18"/>
          <w:szCs w:val="18"/>
        </w:rPr>
      </w:pPr>
      <w:r w:rsidRPr="003A4028">
        <w:rPr>
          <w:rFonts w:asciiTheme="majorHAnsi" w:hAnsiTheme="majorHAnsi" w:cs="Arial"/>
          <w:sz w:val="18"/>
          <w:szCs w:val="18"/>
        </w:rPr>
        <w:t xml:space="preserve">het geschil aan de bevoegde rechter voor te leggen. </w:t>
      </w:r>
    </w:p>
    <w:p w:rsidR="003A4028" w:rsidRPr="003A4028" w:rsidRDefault="003A4028" w:rsidP="009A3397">
      <w:pPr>
        <w:pStyle w:val="Geenafstand"/>
        <w:rPr>
          <w:rFonts w:asciiTheme="majorHAnsi" w:hAnsiTheme="majorHAnsi" w:cs="Arial"/>
          <w:sz w:val="18"/>
          <w:szCs w:val="18"/>
        </w:rPr>
      </w:pPr>
    </w:p>
    <w:p w:rsidR="003A4028" w:rsidRPr="003A4028" w:rsidRDefault="003A4028" w:rsidP="009A3397">
      <w:pPr>
        <w:pStyle w:val="Geenafstand"/>
        <w:rPr>
          <w:rFonts w:asciiTheme="majorHAnsi" w:hAnsiTheme="majorHAnsi" w:cs="Arial"/>
          <w:sz w:val="18"/>
          <w:szCs w:val="18"/>
        </w:rPr>
      </w:pPr>
      <w:r w:rsidRPr="003A4028">
        <w:rPr>
          <w:rFonts w:asciiTheme="majorHAnsi" w:hAnsiTheme="majorHAnsi" w:cs="Arial"/>
          <w:b/>
          <w:color w:val="2A6AB2" w:themeColor="accent2"/>
          <w:sz w:val="18"/>
          <w:szCs w:val="18"/>
        </w:rPr>
        <w:t xml:space="preserve">Let op: </w:t>
      </w:r>
      <w:r w:rsidRPr="003A4028">
        <w:rPr>
          <w:rFonts w:asciiTheme="majorHAnsi" w:hAnsiTheme="majorHAnsi" w:cs="Arial"/>
          <w:sz w:val="18"/>
          <w:szCs w:val="18"/>
        </w:rPr>
        <w:t>het aanstellen van deskundigen en het verlenen van medewerking, betekent niet dat wij verplicht zijn de schade te vergoeden.</w:t>
      </w:r>
    </w:p>
    <w:p w:rsidR="003A4028" w:rsidRPr="003A4028" w:rsidRDefault="003A4028" w:rsidP="009A3397">
      <w:pPr>
        <w:pStyle w:val="Kop3"/>
        <w:spacing w:line="240" w:lineRule="auto"/>
      </w:pPr>
      <w:bookmarkStart w:id="27" w:name="_Toc494359287"/>
      <w:r w:rsidRPr="003A4028">
        <w:t>3.b</w:t>
      </w:r>
      <w:r w:rsidRPr="003A4028">
        <w:tab/>
        <w:t>Uw eigen risico brengen wij in mindering op onze schadevergoeding</w:t>
      </w:r>
      <w:bookmarkEnd w:id="27"/>
      <w:r w:rsidRPr="003A4028">
        <w:t xml:space="preserve"> </w:t>
      </w:r>
    </w:p>
    <w:p w:rsidR="003A4028" w:rsidRPr="003A4028" w:rsidRDefault="003A4028" w:rsidP="009A3397">
      <w:pPr>
        <w:spacing w:after="0" w:line="240" w:lineRule="auto"/>
        <w:rPr>
          <w:rFonts w:asciiTheme="majorHAnsi" w:hAnsiTheme="majorHAnsi" w:cs="Arial"/>
          <w:sz w:val="18"/>
          <w:szCs w:val="18"/>
        </w:rPr>
      </w:pPr>
      <w:r w:rsidRPr="003A4028">
        <w:rPr>
          <w:rFonts w:asciiTheme="majorHAnsi" w:hAnsiTheme="majorHAnsi" w:cs="Arial"/>
          <w:sz w:val="18"/>
          <w:szCs w:val="18"/>
        </w:rPr>
        <w:t>Op uw polisblad staat uw eigen risico per gebeurtenis. Dit eigen risico brengen wij in mindering op de schadevergoeding die wij hebben berekend. Er geldt geen eigen risico voor bereddingskosten.</w:t>
      </w:r>
    </w:p>
    <w:p w:rsidR="003A4028" w:rsidRPr="003A4028" w:rsidRDefault="003A4028" w:rsidP="009A3397">
      <w:pPr>
        <w:pStyle w:val="Kop3"/>
        <w:spacing w:line="240" w:lineRule="auto"/>
      </w:pPr>
      <w:bookmarkStart w:id="28" w:name="_Toc494359288"/>
      <w:r w:rsidRPr="003A4028">
        <w:t xml:space="preserve">3.c </w:t>
      </w:r>
      <w:r w:rsidRPr="003A4028">
        <w:tab/>
        <w:t>Wij betalen zo snel mogelijk</w:t>
      </w:r>
      <w:bookmarkEnd w:id="28"/>
    </w:p>
    <w:p w:rsidR="003A4028" w:rsidRPr="003A4028" w:rsidRDefault="003A4028" w:rsidP="009A3397">
      <w:pPr>
        <w:spacing w:after="0" w:line="240" w:lineRule="auto"/>
        <w:rPr>
          <w:rFonts w:asciiTheme="majorHAnsi" w:eastAsia="Fortis Helvetica Light" w:hAnsiTheme="majorHAnsi" w:cs="Arial"/>
          <w:sz w:val="18"/>
          <w:szCs w:val="18"/>
        </w:rPr>
      </w:pPr>
      <w:r w:rsidRPr="003A4028">
        <w:rPr>
          <w:rFonts w:asciiTheme="majorHAnsi" w:hAnsiTheme="majorHAnsi" w:cs="Arial"/>
          <w:sz w:val="18"/>
          <w:szCs w:val="18"/>
        </w:rPr>
        <w:t xml:space="preserve">Wij stellen vast op welk bedrag u recht heeft. Daarna betalen wij </w:t>
      </w:r>
      <w:r w:rsidRPr="003A4028">
        <w:rPr>
          <w:rFonts w:asciiTheme="majorHAnsi" w:eastAsia="Fortis Helvetica Light" w:hAnsiTheme="majorHAnsi" w:cs="Arial"/>
          <w:sz w:val="18"/>
          <w:szCs w:val="18"/>
        </w:rPr>
        <w:t>zo snel mogelijk</w:t>
      </w:r>
      <w:r w:rsidRPr="003A4028">
        <w:rPr>
          <w:rFonts w:asciiTheme="majorHAnsi" w:hAnsiTheme="majorHAnsi" w:cs="Arial"/>
          <w:sz w:val="18"/>
          <w:szCs w:val="18"/>
        </w:rPr>
        <w:t xml:space="preserve"> de schadevergoeding min het eigen risico.</w:t>
      </w:r>
    </w:p>
    <w:p w:rsidR="003A4028" w:rsidRPr="003A4028" w:rsidRDefault="003A4028" w:rsidP="009A3397">
      <w:pPr>
        <w:pStyle w:val="Kop3"/>
        <w:spacing w:line="240" w:lineRule="auto"/>
      </w:pPr>
      <w:bookmarkStart w:id="29" w:name="_Toc494359289"/>
      <w:r w:rsidRPr="003A4028">
        <w:t xml:space="preserve">3.d </w:t>
      </w:r>
      <w:r w:rsidRPr="003A4028">
        <w:tab/>
        <w:t>Voor de afhandeling van uw schade geldt een aantal regels</w:t>
      </w:r>
      <w:bookmarkEnd w:id="29"/>
      <w:r w:rsidRPr="003A4028">
        <w:t xml:space="preserve"> </w:t>
      </w:r>
    </w:p>
    <w:p w:rsidR="003A4028" w:rsidRPr="00C970A0" w:rsidRDefault="003A4028" w:rsidP="009A3397">
      <w:pPr>
        <w:spacing w:after="0" w:line="240" w:lineRule="auto"/>
        <w:rPr>
          <w:rFonts w:asciiTheme="majorHAnsi" w:hAnsiTheme="majorHAnsi" w:cs="Arial"/>
          <w:b/>
          <w:sz w:val="18"/>
          <w:szCs w:val="18"/>
        </w:rPr>
      </w:pPr>
      <w:r w:rsidRPr="00C970A0">
        <w:rPr>
          <w:rFonts w:asciiTheme="majorHAnsi" w:hAnsiTheme="majorHAnsi" w:cs="Arial"/>
          <w:b/>
          <w:sz w:val="18"/>
          <w:szCs w:val="18"/>
        </w:rPr>
        <w:t>Wanneer moet u direct melden en aangifte doen bij de politie?</w:t>
      </w:r>
    </w:p>
    <w:p w:rsidR="003A4028" w:rsidRPr="003A4028" w:rsidRDefault="003A4028" w:rsidP="009A3397">
      <w:pPr>
        <w:spacing w:after="0" w:line="240" w:lineRule="auto"/>
        <w:rPr>
          <w:rFonts w:asciiTheme="majorHAnsi" w:hAnsiTheme="majorHAnsi" w:cs="Arial"/>
          <w:sz w:val="18"/>
          <w:szCs w:val="18"/>
        </w:rPr>
      </w:pPr>
      <w:r w:rsidRPr="003A4028">
        <w:rPr>
          <w:rFonts w:asciiTheme="majorHAnsi" w:hAnsiTheme="majorHAnsi" w:cs="Arial"/>
          <w:sz w:val="18"/>
          <w:szCs w:val="18"/>
        </w:rPr>
        <w:t>U moet ons direct op de hoogte stellen van schade door een verzekerde gebeurtenis. En u moet altijd direct aangifte doen bij de politie.</w:t>
      </w:r>
    </w:p>
    <w:p w:rsidR="003A4028" w:rsidRPr="003A4028" w:rsidRDefault="003A4028" w:rsidP="009A3397">
      <w:pPr>
        <w:spacing w:after="0" w:line="240" w:lineRule="auto"/>
        <w:rPr>
          <w:rFonts w:asciiTheme="majorHAnsi" w:hAnsiTheme="majorHAnsi" w:cs="Arial"/>
          <w:b/>
          <w:sz w:val="18"/>
          <w:szCs w:val="18"/>
        </w:rPr>
      </w:pPr>
    </w:p>
    <w:p w:rsidR="003A4028" w:rsidRPr="00C970A0" w:rsidRDefault="003A4028" w:rsidP="009A3397">
      <w:pPr>
        <w:spacing w:after="0" w:line="240" w:lineRule="auto"/>
        <w:rPr>
          <w:rFonts w:asciiTheme="majorHAnsi" w:hAnsiTheme="majorHAnsi" w:cs="Arial"/>
          <w:b/>
          <w:sz w:val="18"/>
          <w:szCs w:val="18"/>
        </w:rPr>
      </w:pPr>
      <w:r w:rsidRPr="00C970A0">
        <w:rPr>
          <w:rFonts w:asciiTheme="majorHAnsi" w:hAnsiTheme="majorHAnsi" w:cs="Arial"/>
          <w:b/>
          <w:sz w:val="18"/>
          <w:szCs w:val="18"/>
        </w:rPr>
        <w:t>Wat moet u doen na het ontdekken van schade bij transport?</w:t>
      </w:r>
    </w:p>
    <w:p w:rsidR="003A4028" w:rsidRPr="003A4028" w:rsidRDefault="003A4028" w:rsidP="009A3397">
      <w:pPr>
        <w:spacing w:after="0" w:line="240" w:lineRule="auto"/>
        <w:rPr>
          <w:rFonts w:asciiTheme="majorHAnsi" w:hAnsiTheme="majorHAnsi" w:cs="Arial"/>
          <w:sz w:val="18"/>
          <w:szCs w:val="18"/>
        </w:rPr>
      </w:pPr>
      <w:r w:rsidRPr="003A4028">
        <w:rPr>
          <w:rFonts w:asciiTheme="majorHAnsi" w:hAnsiTheme="majorHAnsi" w:cs="Arial"/>
          <w:sz w:val="18"/>
          <w:szCs w:val="18"/>
        </w:rPr>
        <w:t xml:space="preserve">U moet binnen één week na het ontdekken van de schade controleren of het transport heeft plaatsgevonden volgens de opdracht die u heeft gegeven. Heeft iemand anders de schade veroorzaakt? Dan moet u uw volledige medewerking verlenen zodat wij de schade kunnen verhalen. </w:t>
      </w:r>
    </w:p>
    <w:p w:rsidR="003A4028" w:rsidRPr="003A4028" w:rsidRDefault="003A4028" w:rsidP="009A3397">
      <w:pPr>
        <w:spacing w:after="0" w:line="240" w:lineRule="auto"/>
        <w:rPr>
          <w:rFonts w:asciiTheme="majorHAnsi" w:hAnsiTheme="majorHAnsi" w:cs="Arial"/>
          <w:sz w:val="18"/>
          <w:szCs w:val="18"/>
        </w:rPr>
      </w:pPr>
    </w:p>
    <w:p w:rsidR="003A4028" w:rsidRPr="00C970A0" w:rsidRDefault="003A4028" w:rsidP="009A3397">
      <w:pPr>
        <w:spacing w:after="0" w:line="240" w:lineRule="auto"/>
        <w:rPr>
          <w:rFonts w:asciiTheme="majorHAnsi" w:hAnsiTheme="majorHAnsi" w:cs="Arial"/>
          <w:b/>
          <w:sz w:val="18"/>
          <w:szCs w:val="18"/>
        </w:rPr>
      </w:pPr>
      <w:r w:rsidRPr="00C970A0">
        <w:rPr>
          <w:rFonts w:asciiTheme="majorHAnsi" w:hAnsiTheme="majorHAnsi" w:cs="Arial"/>
          <w:b/>
          <w:sz w:val="18"/>
          <w:szCs w:val="18"/>
        </w:rPr>
        <w:lastRenderedPageBreak/>
        <w:t>Overdracht van rechten</w:t>
      </w:r>
    </w:p>
    <w:p w:rsidR="003A4028" w:rsidRPr="003A4028" w:rsidRDefault="003A4028" w:rsidP="009A3397">
      <w:pPr>
        <w:spacing w:after="0" w:line="240" w:lineRule="auto"/>
        <w:rPr>
          <w:rFonts w:asciiTheme="majorHAnsi" w:hAnsiTheme="majorHAnsi" w:cs="Arial"/>
          <w:sz w:val="18"/>
          <w:szCs w:val="18"/>
        </w:rPr>
      </w:pPr>
      <w:r w:rsidRPr="003A4028">
        <w:rPr>
          <w:rFonts w:asciiTheme="majorHAnsi" w:hAnsiTheme="majorHAnsi" w:cs="Arial"/>
          <w:sz w:val="18"/>
          <w:szCs w:val="18"/>
        </w:rPr>
        <w:t>Als wij daarom vragen, bent u verplicht om alle rechten aan ons over te dragen die te maken hebben met het verlies van geld waarvoor wij een schadevergoeding betaalden. Krijgt u het geld zonder onze tussenkomst weer in uw bezit, dan moet u ons meteen informeren. U moet dan de van ons ontvangen schadevergoeding binnen één maand terugbetalen.</w:t>
      </w:r>
    </w:p>
    <w:p w:rsidR="003A4028" w:rsidRPr="003A4028" w:rsidRDefault="003A4028" w:rsidP="009A3397">
      <w:pPr>
        <w:spacing w:after="0" w:line="240" w:lineRule="auto"/>
        <w:rPr>
          <w:rFonts w:asciiTheme="majorHAnsi" w:hAnsiTheme="majorHAnsi" w:cs="Arial"/>
          <w:sz w:val="18"/>
          <w:szCs w:val="18"/>
        </w:rPr>
      </w:pPr>
    </w:p>
    <w:p w:rsidR="003A4028" w:rsidRPr="003A4028" w:rsidRDefault="003A4028" w:rsidP="009A3397">
      <w:pPr>
        <w:pStyle w:val="Kop2"/>
        <w:spacing w:line="240" w:lineRule="auto"/>
      </w:pPr>
      <w:bookmarkStart w:id="30" w:name="_Toc494359290"/>
      <w:r w:rsidRPr="003A4028">
        <w:t xml:space="preserve">4 </w:t>
      </w:r>
      <w:r w:rsidRPr="003A4028">
        <w:tab/>
        <w:t>Wat moet u nog meer weten?</w:t>
      </w:r>
      <w:bookmarkEnd w:id="30"/>
    </w:p>
    <w:p w:rsidR="003A4028" w:rsidRPr="003A4028" w:rsidRDefault="003A4028" w:rsidP="009A3397">
      <w:pPr>
        <w:pStyle w:val="Kop3"/>
        <w:spacing w:line="240" w:lineRule="auto"/>
      </w:pPr>
      <w:bookmarkStart w:id="31" w:name="_Toc494359291"/>
      <w:r w:rsidRPr="003A4028">
        <w:t xml:space="preserve">4.a </w:t>
      </w:r>
      <w:r w:rsidRPr="003A4028">
        <w:tab/>
        <w:t>Uw verzekering en de voorwaarden</w:t>
      </w:r>
      <w:bookmarkEnd w:id="31"/>
    </w:p>
    <w:p w:rsidR="003A4028" w:rsidRPr="003A4028" w:rsidRDefault="003A4028" w:rsidP="009A3397">
      <w:pPr>
        <w:spacing w:after="0" w:line="240" w:lineRule="auto"/>
        <w:rPr>
          <w:rFonts w:asciiTheme="majorHAnsi" w:hAnsiTheme="majorHAnsi" w:cs="Arial"/>
          <w:sz w:val="18"/>
          <w:szCs w:val="18"/>
        </w:rPr>
      </w:pPr>
      <w:r w:rsidRPr="003A4028">
        <w:rPr>
          <w:rFonts w:asciiTheme="majorHAnsi" w:hAnsiTheme="majorHAnsi" w:cs="Arial"/>
          <w:sz w:val="18"/>
          <w:szCs w:val="18"/>
        </w:rPr>
        <w:t xml:space="preserve">Er gelden meerdere voorwaarden voor uw verzekering, namelijk: </w:t>
      </w:r>
    </w:p>
    <w:p w:rsidR="003A4028" w:rsidRPr="003A4028" w:rsidRDefault="003A4028" w:rsidP="009A3397">
      <w:pPr>
        <w:pStyle w:val="Lijstalinea"/>
        <w:numPr>
          <w:ilvl w:val="0"/>
          <w:numId w:val="10"/>
        </w:numPr>
        <w:spacing w:after="0" w:line="240" w:lineRule="auto"/>
        <w:ind w:left="714" w:hanging="357"/>
        <w:rPr>
          <w:rFonts w:asciiTheme="majorHAnsi" w:hAnsiTheme="majorHAnsi" w:cs="Arial"/>
          <w:sz w:val="18"/>
          <w:szCs w:val="18"/>
        </w:rPr>
      </w:pPr>
      <w:r w:rsidRPr="003A4028">
        <w:rPr>
          <w:rFonts w:asciiTheme="majorHAnsi" w:hAnsiTheme="majorHAnsi" w:cs="Arial"/>
          <w:sz w:val="18"/>
          <w:szCs w:val="18"/>
        </w:rPr>
        <w:t>de Algemene verzekeringsvoorwaarden.</w:t>
      </w:r>
    </w:p>
    <w:p w:rsidR="003A4028" w:rsidRPr="003A4028" w:rsidRDefault="003A4028" w:rsidP="009A3397">
      <w:pPr>
        <w:pStyle w:val="Lijstalinea"/>
        <w:numPr>
          <w:ilvl w:val="0"/>
          <w:numId w:val="10"/>
        </w:numPr>
        <w:spacing w:after="0" w:line="240" w:lineRule="auto"/>
        <w:ind w:left="714" w:hanging="357"/>
        <w:rPr>
          <w:rFonts w:asciiTheme="majorHAnsi" w:hAnsiTheme="majorHAnsi" w:cs="Arial"/>
          <w:sz w:val="18"/>
          <w:szCs w:val="18"/>
        </w:rPr>
      </w:pPr>
      <w:r w:rsidRPr="003A4028">
        <w:rPr>
          <w:rFonts w:asciiTheme="majorHAnsi" w:hAnsiTheme="majorHAnsi" w:cs="Arial"/>
          <w:sz w:val="18"/>
          <w:szCs w:val="18"/>
        </w:rPr>
        <w:t>deze voorwaarden.</w:t>
      </w:r>
    </w:p>
    <w:p w:rsidR="003A4028" w:rsidRPr="003A4028" w:rsidRDefault="003A4028" w:rsidP="009A3397">
      <w:pPr>
        <w:pStyle w:val="Lijstalinea"/>
        <w:numPr>
          <w:ilvl w:val="0"/>
          <w:numId w:val="10"/>
        </w:numPr>
        <w:spacing w:after="0" w:line="240" w:lineRule="auto"/>
        <w:ind w:left="714" w:hanging="357"/>
        <w:rPr>
          <w:rFonts w:asciiTheme="majorHAnsi" w:hAnsiTheme="majorHAnsi" w:cs="Arial"/>
          <w:sz w:val="18"/>
          <w:szCs w:val="18"/>
        </w:rPr>
      </w:pPr>
      <w:r w:rsidRPr="003A4028">
        <w:rPr>
          <w:rFonts w:asciiTheme="majorHAnsi" w:hAnsiTheme="majorHAnsi" w:cs="Arial"/>
          <w:sz w:val="18"/>
          <w:szCs w:val="18"/>
        </w:rPr>
        <w:t>uw polisblad.</w:t>
      </w:r>
    </w:p>
    <w:p w:rsidR="003A4028" w:rsidRPr="003A4028" w:rsidRDefault="003A4028" w:rsidP="009A3397">
      <w:pPr>
        <w:pStyle w:val="Lijstalinea"/>
        <w:numPr>
          <w:ilvl w:val="0"/>
          <w:numId w:val="10"/>
        </w:numPr>
        <w:spacing w:after="0" w:line="240" w:lineRule="auto"/>
        <w:ind w:left="714" w:hanging="357"/>
        <w:rPr>
          <w:rFonts w:asciiTheme="majorHAnsi" w:hAnsiTheme="majorHAnsi" w:cs="Arial"/>
          <w:sz w:val="18"/>
          <w:szCs w:val="18"/>
        </w:rPr>
      </w:pPr>
      <w:r w:rsidRPr="003A4028">
        <w:rPr>
          <w:rFonts w:asciiTheme="majorHAnsi" w:hAnsiTheme="majorHAnsi" w:cs="Arial"/>
          <w:sz w:val="18"/>
          <w:szCs w:val="18"/>
        </w:rPr>
        <w:t>de clausules die op uw polisblad staan.</w:t>
      </w:r>
    </w:p>
    <w:p w:rsidR="003A4028" w:rsidRPr="003A4028" w:rsidRDefault="003A4028" w:rsidP="009A3397">
      <w:pPr>
        <w:spacing w:after="0" w:line="240" w:lineRule="auto"/>
        <w:rPr>
          <w:rFonts w:asciiTheme="majorHAnsi" w:hAnsiTheme="majorHAnsi" w:cs="Arial"/>
          <w:sz w:val="18"/>
          <w:szCs w:val="18"/>
        </w:rPr>
      </w:pPr>
    </w:p>
    <w:p w:rsidR="003A4028" w:rsidRPr="003A4028" w:rsidRDefault="003A4028" w:rsidP="009A3397">
      <w:pPr>
        <w:spacing w:after="0" w:line="240" w:lineRule="auto"/>
        <w:rPr>
          <w:rFonts w:asciiTheme="majorHAnsi" w:hAnsiTheme="majorHAnsi" w:cs="Arial"/>
          <w:sz w:val="18"/>
          <w:szCs w:val="18"/>
        </w:rPr>
      </w:pPr>
      <w:r w:rsidRPr="003A4028">
        <w:rPr>
          <w:rFonts w:asciiTheme="majorHAnsi" w:hAnsiTheme="majorHAnsi" w:cs="Arial"/>
          <w:sz w:val="18"/>
          <w:szCs w:val="18"/>
        </w:rPr>
        <w:t xml:space="preserve">Bij tegenstrijdigheid gelden eerst de clausules, dan uw polisblad, dan deze voorwaarden en als laatste de Algemene verzekeringsvoorwaarden. </w:t>
      </w:r>
    </w:p>
    <w:p w:rsidR="001A0134" w:rsidRPr="003A4028" w:rsidRDefault="001A0134" w:rsidP="009A3397">
      <w:pPr>
        <w:spacing w:line="240" w:lineRule="auto"/>
        <w:rPr>
          <w:rFonts w:asciiTheme="majorHAnsi" w:hAnsiTheme="majorHAnsi"/>
          <w:sz w:val="18"/>
          <w:szCs w:val="18"/>
        </w:rPr>
      </w:pPr>
    </w:p>
    <w:sectPr w:rsidR="001A0134" w:rsidRPr="003A4028" w:rsidSect="0019526E">
      <w:headerReference w:type="default" r:id="rId10"/>
      <w:footerReference w:type="default" r:id="rId11"/>
      <w:headerReference w:type="first" r:id="rId12"/>
      <w:footerReference w:type="first" r:id="rId13"/>
      <w:type w:val="continuous"/>
      <w:pgSz w:w="11907" w:h="16840" w:code="9"/>
      <w:pgMar w:top="1701" w:right="1134" w:bottom="1418" w:left="1701" w:header="709" w:footer="340" w:gutter="0"/>
      <w:cols w:space="708"/>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028" w:rsidRDefault="003A4028" w:rsidP="001A0134">
      <w:r>
        <w:separator/>
      </w:r>
    </w:p>
  </w:endnote>
  <w:endnote w:type="continuationSeparator" w:id="0">
    <w:p w:rsidR="003A4028" w:rsidRDefault="003A4028" w:rsidP="001A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yriadPro-Light">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rtis Helvetica Light">
    <w:altName w:val="Times New Roman"/>
    <w:charset w:val="00"/>
    <w:family w:val="auto"/>
    <w:pitch w:val="variable"/>
    <w:sig w:usb0="00000001"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028" w:rsidRPr="003D0F90" w:rsidRDefault="003A4028" w:rsidP="002F3435">
    <w:pPr>
      <w:pStyle w:val="Voettekst"/>
      <w:rPr>
        <w:szCs w:val="12"/>
      </w:rPr>
    </w:pPr>
    <w:r>
      <w:rPr>
        <w:noProof/>
        <w:sz w:val="2"/>
        <w:lang w:eastAsia="nl-NL"/>
      </w:rPr>
      <w:drawing>
        <wp:anchor distT="0" distB="0" distL="114300" distR="114300" simplePos="0" relativeHeight="251659264" behindDoc="0" locked="0" layoutInCell="0" allowOverlap="0" wp14:anchorId="337D7613" wp14:editId="6F278F64">
          <wp:simplePos x="0" y="0"/>
          <wp:positionH relativeFrom="margin">
            <wp:posOffset>0</wp:posOffset>
          </wp:positionH>
          <wp:positionV relativeFrom="page">
            <wp:posOffset>9944100</wp:posOffset>
          </wp:positionV>
          <wp:extent cx="5759450" cy="28575"/>
          <wp:effectExtent l="0" t="0" r="0" b="9525"/>
          <wp:wrapTopAndBottom/>
          <wp:docPr id="6" name="Afbeelding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28575"/>
                  </a:xfrm>
                  <a:prstGeom prst="rect">
                    <a:avLst/>
                  </a:prstGeom>
                </pic:spPr>
              </pic:pic>
            </a:graphicData>
          </a:graphic>
          <wp14:sizeRelH relativeFrom="page">
            <wp14:pctWidth>0</wp14:pctWidth>
          </wp14:sizeRelH>
          <wp14:sizeRelV relativeFrom="page">
            <wp14:pctHeight>0</wp14:pctHeight>
          </wp14:sizeRelV>
        </wp:anchor>
      </w:drawing>
    </w:r>
    <w:r>
      <w:rPr>
        <w:szCs w:val="12"/>
      </w:rPr>
      <w:t>P20A1801</w:t>
    </w:r>
    <w:r w:rsidRPr="003D0F90">
      <w:rPr>
        <w:szCs w:val="12"/>
      </w:rPr>
      <w:tab/>
    </w:r>
    <w:r>
      <w:rPr>
        <w:szCs w:val="12"/>
      </w:rPr>
      <w:t>1 januari 2018</w:t>
    </w:r>
    <w:r w:rsidRPr="003D0F90">
      <w:rPr>
        <w:szCs w:val="12"/>
      </w:rPr>
      <w:tab/>
      <w:t xml:space="preserve">Pagina </w:t>
    </w:r>
    <w:r w:rsidRPr="003D0F90">
      <w:rPr>
        <w:szCs w:val="12"/>
      </w:rPr>
      <w:fldChar w:fldCharType="begin"/>
    </w:r>
    <w:r w:rsidRPr="003D0F90">
      <w:rPr>
        <w:szCs w:val="12"/>
      </w:rPr>
      <w:instrText>PAGE  \* Arabic  \* MERGEFORMAT</w:instrText>
    </w:r>
    <w:r w:rsidRPr="003D0F90">
      <w:rPr>
        <w:szCs w:val="12"/>
      </w:rPr>
      <w:fldChar w:fldCharType="separate"/>
    </w:r>
    <w:r w:rsidR="009123D5">
      <w:rPr>
        <w:noProof/>
        <w:szCs w:val="12"/>
      </w:rPr>
      <w:t>8</w:t>
    </w:r>
    <w:r w:rsidRPr="003D0F90">
      <w:rPr>
        <w:szCs w:val="12"/>
      </w:rPr>
      <w:fldChar w:fldCharType="end"/>
    </w:r>
    <w:r w:rsidRPr="003D0F90">
      <w:rPr>
        <w:szCs w:val="12"/>
      </w:rPr>
      <w:t xml:space="preserve"> van </w:t>
    </w:r>
    <w:r w:rsidRPr="003D0F90">
      <w:rPr>
        <w:szCs w:val="12"/>
      </w:rPr>
      <w:fldChar w:fldCharType="begin"/>
    </w:r>
    <w:r w:rsidRPr="003D0F90">
      <w:rPr>
        <w:szCs w:val="12"/>
      </w:rPr>
      <w:instrText>NUMPAGES  \* Arabic  \* MERGEFORMAT</w:instrText>
    </w:r>
    <w:r w:rsidRPr="003D0F90">
      <w:rPr>
        <w:szCs w:val="12"/>
      </w:rPr>
      <w:fldChar w:fldCharType="separate"/>
    </w:r>
    <w:r w:rsidR="009123D5">
      <w:rPr>
        <w:noProof/>
        <w:szCs w:val="12"/>
      </w:rPr>
      <w:t>8</w:t>
    </w:r>
    <w:r w:rsidRPr="003D0F90">
      <w:rPr>
        <w:noProof/>
        <w:szCs w:val="12"/>
      </w:rPr>
      <w:fldChar w:fldCharType="end"/>
    </w:r>
  </w:p>
  <w:p w:rsidR="003A4028" w:rsidRDefault="003A402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073" w:rsidRPr="009A6599" w:rsidRDefault="00D07073" w:rsidP="001A0134">
    <w:bookmarkStart w:id="32" w:name="bmkStreepPag1"/>
  </w:p>
  <w:bookmarkEnd w:id="32"/>
  <w:p w:rsidR="00D07073" w:rsidRDefault="00D07073" w:rsidP="001A0134"/>
  <w:p w:rsidR="00D07073" w:rsidRPr="00EE7D60" w:rsidRDefault="00D07073" w:rsidP="001A0134"/>
  <w:p w:rsidR="00D07073" w:rsidRPr="00EE7D60" w:rsidRDefault="00D07073" w:rsidP="001A0134"/>
  <w:p w:rsidR="00D07073" w:rsidRPr="00EE7D60" w:rsidRDefault="00D07073" w:rsidP="001A0134">
    <w:bookmarkStart w:id="33" w:name="bmkVoetkop"/>
    <w:bookmarkEnd w:id="33"/>
    <w:r w:rsidRPr="00EE7D60">
      <w:tab/>
    </w:r>
    <w:bookmarkStart w:id="34" w:name="bmkVoetR1M"/>
    <w:bookmarkEnd w:id="34"/>
    <w:r w:rsidRPr="00EE7D60">
      <w:tab/>
    </w:r>
    <w:bookmarkStart w:id="35" w:name="bmkVoetR1R"/>
    <w:bookmarkEnd w:id="35"/>
  </w:p>
  <w:p w:rsidR="00D07073" w:rsidRPr="00EE7D60" w:rsidRDefault="00D07073" w:rsidP="001A0134">
    <w:bookmarkStart w:id="36" w:name="bmkVoetR1L"/>
    <w:bookmarkEnd w:id="36"/>
    <w:r w:rsidRPr="00EE7D60">
      <w:tab/>
    </w:r>
    <w:bookmarkStart w:id="37" w:name="bmkVoetR2M"/>
    <w:bookmarkEnd w:id="37"/>
    <w:r w:rsidRPr="00EE7D60">
      <w:tab/>
    </w:r>
    <w:bookmarkStart w:id="38" w:name="bmkVoetR2R"/>
    <w:bookmarkEnd w:id="38"/>
    <w:r w:rsidRPr="00EE7D60">
      <w:tab/>
    </w:r>
  </w:p>
  <w:p w:rsidR="00D07073" w:rsidRPr="00EE7D60" w:rsidRDefault="00D07073" w:rsidP="001A0134">
    <w:bookmarkStart w:id="39" w:name="bmkVoetR2L"/>
    <w:bookmarkEnd w:id="39"/>
    <w:r w:rsidRPr="00EE7D60">
      <w:tab/>
    </w:r>
    <w:bookmarkStart w:id="40" w:name="bmkVoetR3M"/>
    <w:bookmarkEnd w:id="40"/>
    <w:r w:rsidRPr="00EE7D60">
      <w:tab/>
    </w:r>
    <w:bookmarkStart w:id="41" w:name="bmkVoetR3R"/>
    <w:bookmarkEnd w:id="41"/>
    <w:r w:rsidRPr="00EE7D60">
      <w:tab/>
    </w:r>
  </w:p>
  <w:p w:rsidR="00D07073" w:rsidRPr="00EE7D60" w:rsidRDefault="00D07073" w:rsidP="001A0134">
    <w:r w:rsidRPr="00EE7D60">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028" w:rsidRDefault="003A4028" w:rsidP="001A0134"/>
  </w:footnote>
  <w:footnote w:type="continuationSeparator" w:id="0">
    <w:p w:rsidR="003A4028" w:rsidRDefault="003A4028" w:rsidP="001A0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028" w:rsidRDefault="003A4028">
    <w:pPr>
      <w:pStyle w:val="Koptekst"/>
    </w:pPr>
    <w:r>
      <w:rPr>
        <w:noProof/>
        <w:lang w:eastAsia="nl-NL"/>
      </w:rPr>
      <w:drawing>
        <wp:inline distT="0" distB="0" distL="0" distR="0" wp14:anchorId="4B8D8FE6" wp14:editId="10D644C6">
          <wp:extent cx="5760720" cy="487680"/>
          <wp:effectExtent l="0" t="0" r="0" b="7620"/>
          <wp:docPr id="4" name="Afbeelding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487680"/>
                  </a:xfrm>
                  <a:prstGeom prst="rect">
                    <a:avLst/>
                  </a:prstGeom>
                </pic:spPr>
              </pic:pic>
            </a:graphicData>
          </a:graphic>
        </wp:inline>
      </w:drawing>
    </w:r>
  </w:p>
  <w:p w:rsidR="003A4028" w:rsidRDefault="003A402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F7A" w:rsidRDefault="00907F7A" w:rsidP="001A0134">
    <w:pPr>
      <w:pStyle w:val="Koptekst"/>
    </w:pPr>
    <w:r>
      <w:rPr>
        <w:noProof/>
        <w:lang w:eastAsia="nl-NL"/>
      </w:rPr>
      <w:drawing>
        <wp:inline distT="0" distB="0" distL="0" distR="0" wp14:anchorId="5BB31B34" wp14:editId="01277B60">
          <wp:extent cx="5760000" cy="489600"/>
          <wp:effectExtent l="0" t="0" r="0" b="5715"/>
          <wp:docPr id="3" name="Afbeelding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000" cy="4896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32FC3"/>
    <w:multiLevelType w:val="hybridMultilevel"/>
    <w:tmpl w:val="5A1A0F6C"/>
    <w:lvl w:ilvl="0" w:tplc="815AF678">
      <w:start w:val="1"/>
      <w:numFmt w:val="lowerLetter"/>
      <w:lvlText w:val="%1."/>
      <w:lvlJc w:val="left"/>
      <w:pPr>
        <w:ind w:left="360" w:hanging="360"/>
      </w:pPr>
      <w:rPr>
        <w:color w:val="27AD7A"/>
      </w:rPr>
    </w:lvl>
    <w:lvl w:ilvl="1" w:tplc="04130019">
      <w:start w:val="1"/>
      <w:numFmt w:val="lowerLetter"/>
      <w:lvlText w:val="%2."/>
      <w:lvlJc w:val="left"/>
      <w:pPr>
        <w:ind w:left="1080" w:hanging="360"/>
      </w:pPr>
    </w:lvl>
    <w:lvl w:ilvl="2" w:tplc="E220A5D0">
      <w:start w:val="2"/>
      <w:numFmt w:val="decimal"/>
      <w:lvlText w:val="%3"/>
      <w:lvlJc w:val="left"/>
      <w:pPr>
        <w:ind w:left="1980" w:hanging="360"/>
      </w:pPr>
      <w:rPr>
        <w:rFonts w:hint="default"/>
        <w:color w:val="27AD7A"/>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14D26A9A"/>
    <w:multiLevelType w:val="multilevel"/>
    <w:tmpl w:val="0AC8106A"/>
    <w:styleLink w:val="Bulletlijst1"/>
    <w:lvl w:ilvl="0">
      <w:start w:val="1"/>
      <w:numFmt w:val="bullet"/>
      <w:lvlText w:val="-"/>
      <w:lvlJc w:val="left"/>
      <w:pPr>
        <w:ind w:left="340" w:hanging="340"/>
      </w:pPr>
      <w:rPr>
        <w:rFonts w:ascii="Century Gothic" w:hAnsi="Century Gothic"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0" w:hanging="340"/>
      </w:pPr>
      <w:rPr>
        <w:rFonts w:ascii="Wingdings" w:hAnsi="Wingdings" w:hint="default"/>
        <w:color w:val="auto"/>
      </w:rPr>
    </w:lvl>
    <w:lvl w:ilvl="3">
      <w:start w:val="1"/>
      <w:numFmt w:val="bullet"/>
      <w:lvlText w:val="-"/>
      <w:lvlJc w:val="left"/>
      <w:pPr>
        <w:ind w:left="1360" w:hanging="340"/>
      </w:pPr>
      <w:rPr>
        <w:rFonts w:asciiTheme="minorHAnsi" w:hAnsiTheme="minorHAnsi" w:hint="default"/>
      </w:rPr>
    </w:lvl>
    <w:lvl w:ilvl="4">
      <w:start w:val="1"/>
      <w:numFmt w:val="bullet"/>
      <w:lvlText w:val="o"/>
      <w:lvlJc w:val="left"/>
      <w:pPr>
        <w:ind w:left="1700" w:hanging="340"/>
      </w:pPr>
      <w:rPr>
        <w:rFonts w:ascii="Courier New" w:hAnsi="Courier New" w:hint="default"/>
      </w:rPr>
    </w:lvl>
    <w:lvl w:ilvl="5">
      <w:start w:val="1"/>
      <w:numFmt w:val="bullet"/>
      <w:lvlText w:val="§"/>
      <w:lvlJc w:val="left"/>
      <w:pPr>
        <w:ind w:left="2040" w:hanging="340"/>
      </w:pPr>
      <w:rPr>
        <w:rFonts w:ascii="Wingdings" w:hAnsi="Wingdings" w:hint="default"/>
        <w:color w:val="auto"/>
      </w:rPr>
    </w:lvl>
    <w:lvl w:ilvl="6">
      <w:start w:val="1"/>
      <w:numFmt w:val="bullet"/>
      <w:lvlText w:val="-"/>
      <w:lvlJc w:val="left"/>
      <w:pPr>
        <w:ind w:left="2380" w:hanging="340"/>
      </w:pPr>
      <w:rPr>
        <w:rFonts w:asciiTheme="minorHAnsi" w:hAnsiTheme="minorHAnsi" w:hint="default"/>
      </w:rPr>
    </w:lvl>
    <w:lvl w:ilvl="7">
      <w:start w:val="1"/>
      <w:numFmt w:val="bullet"/>
      <w:lvlText w:val="o"/>
      <w:lvlJc w:val="left"/>
      <w:pPr>
        <w:ind w:left="2720" w:hanging="340"/>
      </w:pPr>
      <w:rPr>
        <w:rFonts w:ascii="Courier New" w:hAnsi="Courier New" w:hint="default"/>
      </w:rPr>
    </w:lvl>
    <w:lvl w:ilvl="8">
      <w:start w:val="1"/>
      <w:numFmt w:val="bullet"/>
      <w:lvlText w:val="§"/>
      <w:lvlJc w:val="left"/>
      <w:pPr>
        <w:ind w:left="3060" w:hanging="340"/>
      </w:pPr>
      <w:rPr>
        <w:rFonts w:ascii="Wingdings" w:hAnsi="Wingdings" w:hint="default"/>
        <w:color w:val="auto"/>
      </w:rPr>
    </w:lvl>
  </w:abstractNum>
  <w:abstractNum w:abstractNumId="2">
    <w:nsid w:val="23326E0D"/>
    <w:multiLevelType w:val="hybridMultilevel"/>
    <w:tmpl w:val="56243E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4324829"/>
    <w:multiLevelType w:val="hybridMultilevel"/>
    <w:tmpl w:val="DF36B318"/>
    <w:lvl w:ilvl="0" w:tplc="130E831A">
      <w:start w:val="1"/>
      <w:numFmt w:val="lowerLetter"/>
      <w:lvlText w:val="%1."/>
      <w:lvlJc w:val="left"/>
      <w:pPr>
        <w:ind w:left="720" w:hanging="360"/>
      </w:pPr>
      <w:rPr>
        <w:color w:val="27AD7A"/>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5735FF8"/>
    <w:multiLevelType w:val="hybridMultilevel"/>
    <w:tmpl w:val="EA9C19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66D5F37"/>
    <w:multiLevelType w:val="hybridMultilevel"/>
    <w:tmpl w:val="10887A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2FA63139"/>
    <w:multiLevelType w:val="hybridMultilevel"/>
    <w:tmpl w:val="2A348C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82F0EF9"/>
    <w:multiLevelType w:val="multilevel"/>
    <w:tmpl w:val="B486ECDC"/>
    <w:lvl w:ilvl="0">
      <w:start w:val="1"/>
      <w:numFmt w:val="decimal"/>
      <w:lvlText w:val="%1"/>
      <w:lvlJc w:val="left"/>
      <w:pPr>
        <w:ind w:left="360" w:hanging="360"/>
      </w:pPr>
      <w:rPr>
        <w:rFonts w:cs="Times New Roman" w:hint="default"/>
      </w:rPr>
    </w:lvl>
    <w:lvl w:ilvl="1">
      <w:start w:val="1"/>
      <w:numFmt w:val="lowerLetter"/>
      <w:lvlText w:val="%2."/>
      <w:lvlJc w:val="left"/>
      <w:pPr>
        <w:ind w:left="360" w:hanging="360"/>
      </w:pPr>
      <w:rPr>
        <w:rFonts w:hint="default"/>
        <w:b w:val="0"/>
        <w:color w:val="27AD7A"/>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BDD4F3F"/>
    <w:multiLevelType w:val="multilevel"/>
    <w:tmpl w:val="43740528"/>
    <w:styleLink w:val="Bulletlijst2"/>
    <w:lvl w:ilvl="0">
      <w:start w:val="1"/>
      <w:numFmt w:val="bullet"/>
      <w:lvlText w:val="•"/>
      <w:lvlJc w:val="left"/>
      <w:pPr>
        <w:ind w:left="170" w:hanging="170"/>
      </w:pPr>
      <w:rPr>
        <w:rFonts w:ascii="Verdana" w:hAnsi="Verdana" w:hint="default"/>
        <w:color w:val="2A6AB2" w:themeColor="accent2"/>
      </w:rPr>
    </w:lvl>
    <w:lvl w:ilvl="1">
      <w:start w:val="1"/>
      <w:numFmt w:val="bullet"/>
      <w:lvlText w:val="•"/>
      <w:lvlJc w:val="left"/>
      <w:pPr>
        <w:ind w:left="340" w:hanging="170"/>
      </w:pPr>
      <w:rPr>
        <w:rFonts w:ascii="Times New Roman" w:hAnsi="Times New Roman" w:cs="Times New Roman" w:hint="default"/>
        <w:color w:val="2A6AB2" w:themeColor="accent2"/>
      </w:rPr>
    </w:lvl>
    <w:lvl w:ilvl="2">
      <w:start w:val="1"/>
      <w:numFmt w:val="bullet"/>
      <w:lvlText w:val="•"/>
      <w:lvlJc w:val="left"/>
      <w:pPr>
        <w:ind w:left="510" w:hanging="170"/>
      </w:pPr>
      <w:rPr>
        <w:rFonts w:ascii="Arial" w:hAnsi="Arial" w:hint="default"/>
      </w:rPr>
    </w:lvl>
    <w:lvl w:ilvl="3">
      <w:start w:val="1"/>
      <w:numFmt w:val="bullet"/>
      <w:lvlText w:val="•"/>
      <w:lvlJc w:val="left"/>
      <w:pPr>
        <w:ind w:left="680" w:hanging="170"/>
      </w:pPr>
      <w:rPr>
        <w:rFonts w:ascii="Arial" w:hAnsi="Arial" w:hint="default"/>
      </w:rPr>
    </w:lvl>
    <w:lvl w:ilvl="4">
      <w:start w:val="1"/>
      <w:numFmt w:val="bullet"/>
      <w:lvlText w:val="•"/>
      <w:lvlJc w:val="left"/>
      <w:pPr>
        <w:ind w:left="850" w:hanging="170"/>
      </w:pPr>
      <w:rPr>
        <w:rFonts w:ascii="Arial" w:hAnsi="Arial" w:hint="default"/>
      </w:rPr>
    </w:lvl>
    <w:lvl w:ilvl="5">
      <w:start w:val="1"/>
      <w:numFmt w:val="bullet"/>
      <w:lvlText w:val="•"/>
      <w:lvlJc w:val="left"/>
      <w:pPr>
        <w:ind w:left="1020" w:hanging="170"/>
      </w:pPr>
      <w:rPr>
        <w:rFonts w:ascii="Arial" w:hAnsi="Arial" w:hint="default"/>
      </w:rPr>
    </w:lvl>
    <w:lvl w:ilvl="6">
      <w:start w:val="1"/>
      <w:numFmt w:val="bullet"/>
      <w:lvlText w:val="•"/>
      <w:lvlJc w:val="left"/>
      <w:pPr>
        <w:ind w:left="1190" w:hanging="170"/>
      </w:pPr>
      <w:rPr>
        <w:rFonts w:ascii="Arial" w:hAnsi="Arial" w:hint="default"/>
      </w:rPr>
    </w:lvl>
    <w:lvl w:ilvl="7">
      <w:start w:val="1"/>
      <w:numFmt w:val="bullet"/>
      <w:lvlText w:val="•"/>
      <w:lvlJc w:val="left"/>
      <w:pPr>
        <w:ind w:left="1360" w:hanging="170"/>
      </w:pPr>
      <w:rPr>
        <w:rFonts w:ascii="Arial" w:hAnsi="Arial" w:hint="default"/>
      </w:rPr>
    </w:lvl>
    <w:lvl w:ilvl="8">
      <w:start w:val="1"/>
      <w:numFmt w:val="bullet"/>
      <w:lvlText w:val="•"/>
      <w:lvlJc w:val="left"/>
      <w:pPr>
        <w:ind w:left="1530" w:hanging="170"/>
      </w:pPr>
      <w:rPr>
        <w:rFonts w:ascii="Arial" w:hAnsi="Arial" w:hint="default"/>
      </w:rPr>
    </w:lvl>
  </w:abstractNum>
  <w:abstractNum w:abstractNumId="9">
    <w:nsid w:val="3F4D372C"/>
    <w:multiLevelType w:val="hybridMultilevel"/>
    <w:tmpl w:val="2160AEF8"/>
    <w:lvl w:ilvl="0" w:tplc="E8BC2188">
      <w:numFmt w:val="bullet"/>
      <w:pStyle w:val="Lijstopsomteken"/>
      <w:lvlText w:val="-"/>
      <w:lvlJc w:val="left"/>
      <w:pPr>
        <w:ind w:left="357" w:hanging="357"/>
      </w:pPr>
      <w:rPr>
        <w:rFonts w:ascii="Century Gothic" w:eastAsia="Times New Roman" w:hAnsi="Century Gothic"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FD22C92"/>
    <w:multiLevelType w:val="multilevel"/>
    <w:tmpl w:val="AB5A2814"/>
    <w:lvl w:ilvl="0">
      <w:start w:val="1"/>
      <w:numFmt w:val="decimal"/>
      <w:lvlText w:val="%1"/>
      <w:lvlJc w:val="left"/>
      <w:pPr>
        <w:ind w:left="360" w:hanging="360"/>
      </w:pPr>
      <w:rPr>
        <w:rFonts w:cs="Times New Roman" w:hint="default"/>
      </w:rPr>
    </w:lvl>
    <w:lvl w:ilvl="1">
      <w:start w:val="1"/>
      <w:numFmt w:val="lowerLetter"/>
      <w:lvlText w:val="%2."/>
      <w:lvlJc w:val="left"/>
      <w:pPr>
        <w:ind w:left="360" w:hanging="360"/>
      </w:pPr>
      <w:rPr>
        <w:rFonts w:hint="default"/>
        <w:b w:val="0"/>
        <w:color w:val="27AD7A"/>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474023C3"/>
    <w:multiLevelType w:val="multilevel"/>
    <w:tmpl w:val="F992EE7C"/>
    <w:styleLink w:val="Genummerdelijst"/>
    <w:lvl w:ilvl="0">
      <w:start w:val="1"/>
      <w:numFmt w:val="decimal"/>
      <w:lvlText w:val="%1."/>
      <w:lvlJc w:val="left"/>
      <w:pPr>
        <w:ind w:left="340" w:hanging="340"/>
      </w:pPr>
      <w:rPr>
        <w:rFonts w:hint="default"/>
        <w:b w:val="0"/>
        <w:i w:val="0"/>
      </w:rPr>
    </w:lvl>
    <w:lvl w:ilvl="1">
      <w:start w:val="1"/>
      <w:numFmt w:val="decimal"/>
      <w:lvlText w:val="%1.%2"/>
      <w:lvlJc w:val="left"/>
      <w:pPr>
        <w:ind w:left="737" w:hanging="397"/>
      </w:pPr>
      <w:rPr>
        <w:rFonts w:hint="default"/>
        <w:b w:val="0"/>
        <w:i w:val="0"/>
      </w:rPr>
    </w:lvl>
    <w:lvl w:ilvl="2">
      <w:start w:val="1"/>
      <w:numFmt w:val="lowerLetter"/>
      <w:lvlText w:val="%1.%2.%3"/>
      <w:lvlJc w:val="left"/>
      <w:pPr>
        <w:ind w:left="1304" w:hanging="567"/>
      </w:pPr>
      <w:rPr>
        <w:rFonts w:hint="default"/>
        <w:b w:val="0"/>
        <w:i w:val="0"/>
      </w:rPr>
    </w:lvl>
    <w:lvl w:ilvl="3">
      <w:start w:val="1"/>
      <w:numFmt w:val="decimal"/>
      <w:lvlText w:val="%4."/>
      <w:lvlJc w:val="left"/>
      <w:pPr>
        <w:ind w:left="1531" w:hanging="227"/>
      </w:pPr>
      <w:rPr>
        <w:rFonts w:hint="default"/>
      </w:rPr>
    </w:lvl>
    <w:lvl w:ilvl="4">
      <w:start w:val="1"/>
      <w:numFmt w:val="lowerLetter"/>
      <w:lvlText w:val="%5."/>
      <w:lvlJc w:val="left"/>
      <w:pPr>
        <w:ind w:left="1758" w:hanging="227"/>
      </w:pPr>
      <w:rPr>
        <w:rFonts w:hint="default"/>
      </w:rPr>
    </w:lvl>
    <w:lvl w:ilvl="5">
      <w:start w:val="1"/>
      <w:numFmt w:val="lowerRoman"/>
      <w:lvlText w:val="%6."/>
      <w:lvlJc w:val="left"/>
      <w:pPr>
        <w:ind w:left="1985" w:hanging="227"/>
      </w:pPr>
      <w:rPr>
        <w:rFonts w:hint="default"/>
      </w:rPr>
    </w:lvl>
    <w:lvl w:ilvl="6">
      <w:start w:val="1"/>
      <w:numFmt w:val="decimal"/>
      <w:lvlText w:val="%7."/>
      <w:lvlJc w:val="left"/>
      <w:pPr>
        <w:ind w:left="2211" w:hanging="226"/>
      </w:pPr>
      <w:rPr>
        <w:rFonts w:hint="default"/>
      </w:rPr>
    </w:lvl>
    <w:lvl w:ilvl="7">
      <w:start w:val="1"/>
      <w:numFmt w:val="lowerLetter"/>
      <w:lvlText w:val="%8."/>
      <w:lvlJc w:val="left"/>
      <w:pPr>
        <w:ind w:left="2438" w:hanging="227"/>
      </w:pPr>
      <w:rPr>
        <w:rFonts w:hint="default"/>
      </w:rPr>
    </w:lvl>
    <w:lvl w:ilvl="8">
      <w:start w:val="1"/>
      <w:numFmt w:val="lowerRoman"/>
      <w:lvlText w:val="%9."/>
      <w:lvlJc w:val="left"/>
      <w:pPr>
        <w:ind w:left="2665" w:hanging="227"/>
      </w:pPr>
      <w:rPr>
        <w:rFonts w:hint="default"/>
      </w:rPr>
    </w:lvl>
  </w:abstractNum>
  <w:abstractNum w:abstractNumId="12">
    <w:nsid w:val="4F094007"/>
    <w:multiLevelType w:val="multilevel"/>
    <w:tmpl w:val="04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3">
    <w:nsid w:val="4F594A42"/>
    <w:multiLevelType w:val="hybridMultilevel"/>
    <w:tmpl w:val="18249A30"/>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6A7C5DE9"/>
    <w:multiLevelType w:val="hybridMultilevel"/>
    <w:tmpl w:val="DE482DA0"/>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6C082B39"/>
    <w:multiLevelType w:val="hybridMultilevel"/>
    <w:tmpl w:val="E03054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8"/>
  </w:num>
  <w:num w:numId="4">
    <w:abstractNumId w:val="9"/>
  </w:num>
  <w:num w:numId="5">
    <w:abstractNumId w:val="12"/>
  </w:num>
  <w:num w:numId="6">
    <w:abstractNumId w:val="0"/>
  </w:num>
  <w:num w:numId="7">
    <w:abstractNumId w:val="3"/>
  </w:num>
  <w:num w:numId="8">
    <w:abstractNumId w:val="10"/>
  </w:num>
  <w:num w:numId="9">
    <w:abstractNumId w:val="7"/>
  </w:num>
  <w:num w:numId="10">
    <w:abstractNumId w:val="5"/>
  </w:num>
  <w:num w:numId="11">
    <w:abstractNumId w:val="6"/>
  </w:num>
  <w:num w:numId="12">
    <w:abstractNumId w:val="13"/>
  </w:num>
  <w:num w:numId="13">
    <w:abstractNumId w:val="14"/>
  </w:num>
  <w:num w:numId="14">
    <w:abstractNumId w:val="15"/>
  </w:num>
  <w:num w:numId="15">
    <w:abstractNumId w:val="4"/>
  </w:num>
  <w:num w:numId="16">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0"/>
  <w:drawingGridVerticalSpacing w:val="245"/>
  <w:displayHorizontalDrawingGridEvery w:val="0"/>
  <w:noPunctuationKerning/>
  <w:characterSpacingControl w:val="doNotCompress"/>
  <w:hdrShapeDefaults>
    <o:shapedefaults v:ext="edit" spidmax="36865">
      <v:stroke weight=".3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028"/>
    <w:rsid w:val="00005E9C"/>
    <w:rsid w:val="0002165C"/>
    <w:rsid w:val="00031312"/>
    <w:rsid w:val="00060676"/>
    <w:rsid w:val="000D1C42"/>
    <w:rsid w:val="000D742C"/>
    <w:rsid w:val="00101371"/>
    <w:rsid w:val="00104F1A"/>
    <w:rsid w:val="00124465"/>
    <w:rsid w:val="00147D9E"/>
    <w:rsid w:val="001644C6"/>
    <w:rsid w:val="00166B75"/>
    <w:rsid w:val="0017427A"/>
    <w:rsid w:val="00185CEE"/>
    <w:rsid w:val="00191E48"/>
    <w:rsid w:val="0019366E"/>
    <w:rsid w:val="001937E9"/>
    <w:rsid w:val="0019526E"/>
    <w:rsid w:val="00196020"/>
    <w:rsid w:val="001A0134"/>
    <w:rsid w:val="001C40E0"/>
    <w:rsid w:val="001C46E0"/>
    <w:rsid w:val="001F7DFD"/>
    <w:rsid w:val="00215730"/>
    <w:rsid w:val="002202D6"/>
    <w:rsid w:val="00223C7A"/>
    <w:rsid w:val="002310F3"/>
    <w:rsid w:val="00231408"/>
    <w:rsid w:val="00232B71"/>
    <w:rsid w:val="00232D78"/>
    <w:rsid w:val="00242CD7"/>
    <w:rsid w:val="00267CEA"/>
    <w:rsid w:val="0027690B"/>
    <w:rsid w:val="002F3435"/>
    <w:rsid w:val="00317B0B"/>
    <w:rsid w:val="00326639"/>
    <w:rsid w:val="00330053"/>
    <w:rsid w:val="00374701"/>
    <w:rsid w:val="00377578"/>
    <w:rsid w:val="0038505B"/>
    <w:rsid w:val="003952C7"/>
    <w:rsid w:val="003A4028"/>
    <w:rsid w:val="003B1CAD"/>
    <w:rsid w:val="003C0C9E"/>
    <w:rsid w:val="003C5EEF"/>
    <w:rsid w:val="003D6702"/>
    <w:rsid w:val="003F1E5E"/>
    <w:rsid w:val="0040258D"/>
    <w:rsid w:val="00436F86"/>
    <w:rsid w:val="004518A5"/>
    <w:rsid w:val="00455705"/>
    <w:rsid w:val="00477437"/>
    <w:rsid w:val="00481ED1"/>
    <w:rsid w:val="004829A9"/>
    <w:rsid w:val="00487F49"/>
    <w:rsid w:val="004A7BF9"/>
    <w:rsid w:val="004C6BBB"/>
    <w:rsid w:val="004D6E42"/>
    <w:rsid w:val="0050303B"/>
    <w:rsid w:val="00520C13"/>
    <w:rsid w:val="005625E2"/>
    <w:rsid w:val="00583C23"/>
    <w:rsid w:val="00587CA4"/>
    <w:rsid w:val="00593A01"/>
    <w:rsid w:val="005B38FA"/>
    <w:rsid w:val="005B4AE9"/>
    <w:rsid w:val="005C190B"/>
    <w:rsid w:val="005D30D8"/>
    <w:rsid w:val="005F225F"/>
    <w:rsid w:val="005F547E"/>
    <w:rsid w:val="006170F6"/>
    <w:rsid w:val="00662FCF"/>
    <w:rsid w:val="006A2F8C"/>
    <w:rsid w:val="006A37E3"/>
    <w:rsid w:val="006C0718"/>
    <w:rsid w:val="006D1CA8"/>
    <w:rsid w:val="006E78B9"/>
    <w:rsid w:val="006F4F6E"/>
    <w:rsid w:val="00707C71"/>
    <w:rsid w:val="007273F8"/>
    <w:rsid w:val="00731245"/>
    <w:rsid w:val="00736794"/>
    <w:rsid w:val="00747053"/>
    <w:rsid w:val="00763C4B"/>
    <w:rsid w:val="0078472A"/>
    <w:rsid w:val="007919D0"/>
    <w:rsid w:val="00797C14"/>
    <w:rsid w:val="007C022B"/>
    <w:rsid w:val="007C086C"/>
    <w:rsid w:val="007C341D"/>
    <w:rsid w:val="008101E9"/>
    <w:rsid w:val="00861F7C"/>
    <w:rsid w:val="008A2D12"/>
    <w:rsid w:val="008D2F18"/>
    <w:rsid w:val="00907F7A"/>
    <w:rsid w:val="00911918"/>
    <w:rsid w:val="009123D5"/>
    <w:rsid w:val="009338A9"/>
    <w:rsid w:val="009574B6"/>
    <w:rsid w:val="009576FF"/>
    <w:rsid w:val="00986A7D"/>
    <w:rsid w:val="009A3397"/>
    <w:rsid w:val="009A6599"/>
    <w:rsid w:val="009B3D64"/>
    <w:rsid w:val="009C2F1C"/>
    <w:rsid w:val="009E6D9D"/>
    <w:rsid w:val="009F0EF7"/>
    <w:rsid w:val="009F261B"/>
    <w:rsid w:val="009F37B4"/>
    <w:rsid w:val="00A03AE6"/>
    <w:rsid w:val="00A047C1"/>
    <w:rsid w:val="00A53FA7"/>
    <w:rsid w:val="00AB0FA6"/>
    <w:rsid w:val="00AD03F2"/>
    <w:rsid w:val="00B2234E"/>
    <w:rsid w:val="00B42053"/>
    <w:rsid w:val="00B4662B"/>
    <w:rsid w:val="00B63A03"/>
    <w:rsid w:val="00B72A16"/>
    <w:rsid w:val="00B83384"/>
    <w:rsid w:val="00B87525"/>
    <w:rsid w:val="00BA794C"/>
    <w:rsid w:val="00BC1699"/>
    <w:rsid w:val="00BE1B1F"/>
    <w:rsid w:val="00BE3060"/>
    <w:rsid w:val="00BF5349"/>
    <w:rsid w:val="00BF6648"/>
    <w:rsid w:val="00C14040"/>
    <w:rsid w:val="00C15356"/>
    <w:rsid w:val="00C37429"/>
    <w:rsid w:val="00C51C87"/>
    <w:rsid w:val="00C63010"/>
    <w:rsid w:val="00C63D05"/>
    <w:rsid w:val="00C65E9A"/>
    <w:rsid w:val="00C70095"/>
    <w:rsid w:val="00C87FF8"/>
    <w:rsid w:val="00C965C0"/>
    <w:rsid w:val="00C970A0"/>
    <w:rsid w:val="00CA623A"/>
    <w:rsid w:val="00CB16C5"/>
    <w:rsid w:val="00CB39CF"/>
    <w:rsid w:val="00CB586B"/>
    <w:rsid w:val="00CC1D8D"/>
    <w:rsid w:val="00CC411F"/>
    <w:rsid w:val="00D07073"/>
    <w:rsid w:val="00D1355F"/>
    <w:rsid w:val="00D57723"/>
    <w:rsid w:val="00D649CA"/>
    <w:rsid w:val="00D751C4"/>
    <w:rsid w:val="00D817EA"/>
    <w:rsid w:val="00D86835"/>
    <w:rsid w:val="00DC4638"/>
    <w:rsid w:val="00DD45E2"/>
    <w:rsid w:val="00DF34AC"/>
    <w:rsid w:val="00DF766E"/>
    <w:rsid w:val="00E11373"/>
    <w:rsid w:val="00E14826"/>
    <w:rsid w:val="00E274CD"/>
    <w:rsid w:val="00E27BAA"/>
    <w:rsid w:val="00E429A9"/>
    <w:rsid w:val="00E43E9E"/>
    <w:rsid w:val="00E638AE"/>
    <w:rsid w:val="00E85732"/>
    <w:rsid w:val="00E96F64"/>
    <w:rsid w:val="00EA788E"/>
    <w:rsid w:val="00EB0667"/>
    <w:rsid w:val="00EC3858"/>
    <w:rsid w:val="00EC3DDD"/>
    <w:rsid w:val="00ED7415"/>
    <w:rsid w:val="00EE1ADC"/>
    <w:rsid w:val="00EE7984"/>
    <w:rsid w:val="00EE7D60"/>
    <w:rsid w:val="00EF13D9"/>
    <w:rsid w:val="00EF7CAF"/>
    <w:rsid w:val="00EF7D2E"/>
    <w:rsid w:val="00F32B91"/>
    <w:rsid w:val="00F67715"/>
    <w:rsid w:val="00F82A54"/>
    <w:rsid w:val="00FB4B77"/>
    <w:rsid w:val="00FF291B"/>
    <w:rsid w:val="00FF64AB"/>
    <w:rsid w:val="00FF68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stroke weight=".3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List Bullet" w:qFormat="1"/>
    <w:lsdException w:name="List Number" w:qFormat="1"/>
    <w:lsdException w:name="List Number 2" w:qFormat="1"/>
    <w:lsdException w:name="Default Paragraph Font" w:uiPriority="1"/>
    <w:lsdException w:name="Hyperlink" w:uiPriority="99"/>
    <w:lsdException w:name="Strong"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3A4028"/>
    <w:pPr>
      <w:spacing w:after="160" w:line="259" w:lineRule="auto"/>
    </w:pPr>
    <w:rPr>
      <w:rFonts w:asciiTheme="minorHAnsi" w:eastAsiaTheme="minorHAnsi" w:hAnsiTheme="minorHAnsi" w:cs="MyriadPro-Light"/>
      <w:sz w:val="22"/>
      <w:szCs w:val="22"/>
      <w:lang w:eastAsia="en-US"/>
    </w:rPr>
  </w:style>
  <w:style w:type="paragraph" w:styleId="Kop1">
    <w:name w:val="heading 1"/>
    <w:basedOn w:val="Standaard"/>
    <w:next w:val="Standaard"/>
    <w:link w:val="Kop1Char"/>
    <w:qFormat/>
    <w:rsid w:val="00587CA4"/>
    <w:pPr>
      <w:keepNext/>
      <w:keepLines/>
      <w:spacing w:before="240"/>
      <w:outlineLvl w:val="0"/>
    </w:pPr>
    <w:rPr>
      <w:rFonts w:asciiTheme="majorHAnsi" w:eastAsiaTheme="majorEastAsia" w:hAnsiTheme="majorHAnsi" w:cstheme="majorBidi"/>
      <w:b/>
      <w:color w:val="0E3B83" w:themeColor="accent5"/>
      <w:sz w:val="28"/>
      <w:szCs w:val="32"/>
    </w:rPr>
  </w:style>
  <w:style w:type="paragraph" w:styleId="Kop2">
    <w:name w:val="heading 2"/>
    <w:basedOn w:val="Standaard"/>
    <w:next w:val="Standaard"/>
    <w:link w:val="Kop2Char"/>
    <w:unhideWhenUsed/>
    <w:qFormat/>
    <w:rsid w:val="00587CA4"/>
    <w:pPr>
      <w:keepNext/>
      <w:keepLines/>
      <w:spacing w:before="160"/>
      <w:outlineLvl w:val="1"/>
    </w:pPr>
    <w:rPr>
      <w:rFonts w:asciiTheme="majorHAnsi" w:eastAsiaTheme="majorEastAsia" w:hAnsiTheme="majorHAnsi" w:cstheme="majorBidi"/>
      <w:b/>
      <w:color w:val="0E3B83" w:themeColor="accent5"/>
      <w:sz w:val="24"/>
      <w:szCs w:val="26"/>
    </w:rPr>
  </w:style>
  <w:style w:type="paragraph" w:styleId="Kop3">
    <w:name w:val="heading 3"/>
    <w:basedOn w:val="Standaard"/>
    <w:next w:val="Standaard"/>
    <w:link w:val="Kop3Char"/>
    <w:uiPriority w:val="9"/>
    <w:unhideWhenUsed/>
    <w:qFormat/>
    <w:rsid w:val="00587CA4"/>
    <w:pPr>
      <w:keepNext/>
      <w:keepLines/>
      <w:spacing w:before="120"/>
      <w:outlineLvl w:val="2"/>
    </w:pPr>
    <w:rPr>
      <w:rFonts w:asciiTheme="majorHAnsi" w:eastAsiaTheme="majorEastAsia" w:hAnsiTheme="majorHAnsi" w:cstheme="majorBidi"/>
      <w:b/>
      <w:color w:val="2A6AB2" w:themeColor="accent2"/>
      <w:sz w:val="20"/>
      <w:szCs w:val="24"/>
    </w:rPr>
  </w:style>
  <w:style w:type="paragraph" w:styleId="Kop4">
    <w:name w:val="heading 4"/>
    <w:basedOn w:val="Standaard"/>
    <w:next w:val="Standaard"/>
    <w:link w:val="Kop4Char"/>
    <w:unhideWhenUsed/>
    <w:rsid w:val="00587CA4"/>
    <w:pPr>
      <w:keepNext/>
      <w:keepLines/>
      <w:spacing w:before="120"/>
      <w:outlineLvl w:val="3"/>
    </w:pPr>
    <w:rPr>
      <w:rFonts w:asciiTheme="majorHAnsi" w:eastAsiaTheme="majorEastAsia" w:hAnsiTheme="majorHAnsi" w:cstheme="majorBidi"/>
      <w:b/>
      <w:iCs/>
      <w:color w:val="5E9AD3" w:themeColor="accent6"/>
    </w:rPr>
  </w:style>
  <w:style w:type="paragraph" w:styleId="Kop5">
    <w:name w:val="heading 5"/>
    <w:basedOn w:val="Standaard"/>
    <w:next w:val="Standaard"/>
    <w:link w:val="Kop5Char"/>
    <w:unhideWhenUsed/>
    <w:rsid w:val="00587CA4"/>
    <w:pPr>
      <w:keepNext/>
      <w:keepLines/>
      <w:spacing w:before="120"/>
      <w:outlineLvl w:val="4"/>
    </w:pPr>
    <w:rPr>
      <w:rFonts w:asciiTheme="majorHAnsi" w:eastAsiaTheme="majorEastAsia" w:hAnsiTheme="majorHAnsi" w:cstheme="majorBidi"/>
      <w:i/>
    </w:rPr>
  </w:style>
  <w:style w:type="paragraph" w:styleId="Kop6">
    <w:name w:val="heading 6"/>
    <w:basedOn w:val="Standaard"/>
    <w:next w:val="Standaard"/>
    <w:link w:val="Kop6Char"/>
    <w:semiHidden/>
    <w:unhideWhenUsed/>
    <w:qFormat/>
    <w:rsid w:val="001C40E0"/>
    <w:pPr>
      <w:keepNext/>
      <w:keepLines/>
      <w:numPr>
        <w:ilvl w:val="5"/>
        <w:numId w:val="5"/>
      </w:numPr>
      <w:spacing w:before="200"/>
      <w:outlineLvl w:val="5"/>
    </w:pPr>
    <w:rPr>
      <w:rFonts w:asciiTheme="majorHAnsi" w:eastAsiaTheme="majorEastAsia" w:hAnsiTheme="majorHAnsi" w:cstheme="majorBidi"/>
      <w:i/>
      <w:iCs/>
      <w:color w:val="7A7A7A" w:themeColor="accent1" w:themeShade="7F"/>
    </w:rPr>
  </w:style>
  <w:style w:type="paragraph" w:styleId="Kop7">
    <w:name w:val="heading 7"/>
    <w:basedOn w:val="Standaard"/>
    <w:next w:val="Standaard"/>
    <w:link w:val="Kop7Char"/>
    <w:semiHidden/>
    <w:unhideWhenUsed/>
    <w:qFormat/>
    <w:rsid w:val="001C40E0"/>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rsid w:val="001C40E0"/>
    <w:pPr>
      <w:keepNext/>
      <w:keepLines/>
      <w:numPr>
        <w:ilvl w:val="7"/>
        <w:numId w:val="5"/>
      </w:numPr>
      <w:spacing w:before="200"/>
      <w:outlineLvl w:val="7"/>
    </w:pPr>
    <w:rPr>
      <w:rFonts w:asciiTheme="majorHAnsi" w:eastAsiaTheme="majorEastAsia" w:hAnsiTheme="majorHAnsi" w:cstheme="majorBidi"/>
      <w:color w:val="404040" w:themeColor="text1" w:themeTint="BF"/>
      <w:sz w:val="20"/>
    </w:rPr>
  </w:style>
  <w:style w:type="paragraph" w:styleId="Kop9">
    <w:name w:val="heading 9"/>
    <w:basedOn w:val="Standaard"/>
    <w:next w:val="Standaard"/>
    <w:link w:val="Kop9Char"/>
    <w:semiHidden/>
    <w:unhideWhenUsed/>
    <w:qFormat/>
    <w:rsid w:val="001C40E0"/>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8101E9"/>
    <w:pPr>
      <w:tabs>
        <w:tab w:val="left" w:pos="3742"/>
        <w:tab w:val="left" w:pos="7031"/>
        <w:tab w:val="right" w:pos="9072"/>
      </w:tabs>
    </w:pPr>
    <w:rPr>
      <w:sz w:val="16"/>
    </w:rPr>
  </w:style>
  <w:style w:type="paragraph" w:styleId="Voettekst">
    <w:name w:val="footer"/>
    <w:basedOn w:val="Standaard"/>
    <w:link w:val="VoettekstChar"/>
    <w:rsid w:val="008101E9"/>
    <w:pPr>
      <w:tabs>
        <w:tab w:val="center" w:pos="4536"/>
        <w:tab w:val="right" w:pos="9072"/>
      </w:tabs>
    </w:pPr>
    <w:rPr>
      <w:sz w:val="12"/>
    </w:rPr>
  </w:style>
  <w:style w:type="paragraph" w:styleId="Lijstalinea">
    <w:name w:val="List Paragraph"/>
    <w:basedOn w:val="Standaard"/>
    <w:uiPriority w:val="34"/>
    <w:qFormat/>
    <w:rsid w:val="00C63D05"/>
    <w:pPr>
      <w:ind w:left="720"/>
      <w:contextualSpacing/>
    </w:pPr>
  </w:style>
  <w:style w:type="table" w:customStyle="1" w:styleId="Bovemijtabel">
    <w:name w:val="Bovemij tabel"/>
    <w:basedOn w:val="Standaardtabel"/>
    <w:uiPriority w:val="99"/>
    <w:rsid w:val="008101E9"/>
    <w:rPr>
      <w:rFonts w:asciiTheme="minorHAnsi" w:hAnsiTheme="minorHAnsi"/>
      <w:color w:val="2A6AB2" w:themeColor="accent2"/>
      <w:sz w:val="18"/>
    </w:rPr>
    <w:tblPr>
      <w:tblBorders>
        <w:top w:val="single" w:sz="8" w:space="0" w:color="2A6AB2" w:themeColor="accent2"/>
        <w:bottom w:val="single" w:sz="8" w:space="0" w:color="2A6AB2" w:themeColor="accent2"/>
        <w:insideH w:val="single" w:sz="4" w:space="0" w:color="7F7F7F" w:themeColor="text1" w:themeTint="80"/>
      </w:tblBorders>
      <w:tblCellMar>
        <w:top w:w="85" w:type="dxa"/>
        <w:left w:w="57" w:type="dxa"/>
        <w:bottom w:w="85" w:type="dxa"/>
        <w:right w:w="57" w:type="dxa"/>
      </w:tblCellMar>
    </w:tblPr>
    <w:tblStylePr w:type="firstRow">
      <w:rPr>
        <w:b/>
        <w:color w:val="2A6AB2" w:themeColor="accent2"/>
      </w:rPr>
      <w:tblPr/>
      <w:tcPr>
        <w:tcBorders>
          <w:top w:val="single" w:sz="4" w:space="0" w:color="2A6AB2" w:themeColor="accent2"/>
          <w:bottom w:val="single" w:sz="4" w:space="0" w:color="2A6AB2" w:themeColor="accent2"/>
        </w:tcBorders>
      </w:tcPr>
    </w:tblStylePr>
    <w:tblStylePr w:type="lastRow">
      <w:rPr>
        <w:b/>
      </w:rPr>
      <w:tblPr/>
      <w:tcPr>
        <w:tcBorders>
          <w:top w:val="single" w:sz="8" w:space="0" w:color="2A6AB2" w:themeColor="accent2"/>
          <w:bottom w:val="single" w:sz="8" w:space="0" w:color="2A6AB2" w:themeColor="accent2"/>
        </w:tcBorders>
      </w:tcPr>
    </w:tblStylePr>
    <w:tblStylePr w:type="firstCol">
      <w:rPr>
        <w:b/>
        <w:color w:val="auto"/>
      </w:rPr>
    </w:tblStylePr>
    <w:tblStylePr w:type="lastCol">
      <w:rPr>
        <w:b/>
      </w:rPr>
    </w:tblStylePr>
  </w:style>
  <w:style w:type="character" w:customStyle="1" w:styleId="Kop6Char">
    <w:name w:val="Kop 6 Char"/>
    <w:basedOn w:val="Standaardalinea-lettertype"/>
    <w:link w:val="Kop6"/>
    <w:semiHidden/>
    <w:rsid w:val="001C40E0"/>
    <w:rPr>
      <w:rFonts w:asciiTheme="majorHAnsi" w:eastAsiaTheme="majorEastAsia" w:hAnsiTheme="majorHAnsi" w:cstheme="majorBidi"/>
      <w:i/>
      <w:iCs/>
      <w:color w:val="7A7A7A" w:themeColor="accent1" w:themeShade="7F"/>
      <w:sz w:val="22"/>
      <w:szCs w:val="22"/>
      <w:lang w:eastAsia="en-US"/>
    </w:rPr>
  </w:style>
  <w:style w:type="character" w:customStyle="1" w:styleId="VoettekstChar">
    <w:name w:val="Voettekst Char"/>
    <w:basedOn w:val="Standaardalinea-lettertype"/>
    <w:link w:val="Voettekst"/>
    <w:rsid w:val="002F3435"/>
    <w:rPr>
      <w:rFonts w:asciiTheme="minorHAnsi" w:hAnsiTheme="minorHAnsi"/>
      <w:sz w:val="12"/>
    </w:rPr>
  </w:style>
  <w:style w:type="paragraph" w:styleId="Lijstopsomteken">
    <w:name w:val="List Bullet"/>
    <w:basedOn w:val="Standaard"/>
    <w:unhideWhenUsed/>
    <w:qFormat/>
    <w:rsid w:val="00232B71"/>
    <w:pPr>
      <w:numPr>
        <w:numId w:val="4"/>
      </w:numPr>
      <w:contextualSpacing/>
    </w:pPr>
  </w:style>
  <w:style w:type="table" w:styleId="Tabelraster">
    <w:name w:val="Table Grid"/>
    <w:basedOn w:val="Standaardtabel"/>
    <w:rsid w:val="00810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rsid w:val="007919D0"/>
    <w:pPr>
      <w:keepNext/>
      <w:keepLines/>
      <w:spacing w:before="240"/>
      <w:contextualSpacing/>
    </w:pPr>
    <w:rPr>
      <w:rFonts w:asciiTheme="majorHAnsi" w:eastAsiaTheme="majorEastAsia" w:hAnsiTheme="majorHAnsi" w:cstheme="majorBidi"/>
      <w:b/>
      <w:color w:val="0E3B83" w:themeColor="accent5"/>
      <w:kern w:val="28"/>
      <w:sz w:val="34"/>
      <w:szCs w:val="56"/>
    </w:rPr>
  </w:style>
  <w:style w:type="character" w:customStyle="1" w:styleId="Kop7Char">
    <w:name w:val="Kop 7 Char"/>
    <w:basedOn w:val="Standaardalinea-lettertype"/>
    <w:link w:val="Kop7"/>
    <w:semiHidden/>
    <w:rsid w:val="001C40E0"/>
    <w:rPr>
      <w:rFonts w:asciiTheme="majorHAnsi" w:eastAsiaTheme="majorEastAsia" w:hAnsiTheme="majorHAnsi" w:cstheme="majorBidi"/>
      <w:i/>
      <w:iCs/>
      <w:color w:val="404040" w:themeColor="text1" w:themeTint="BF"/>
      <w:sz w:val="22"/>
      <w:szCs w:val="22"/>
      <w:lang w:eastAsia="en-US"/>
    </w:rPr>
  </w:style>
  <w:style w:type="character" w:styleId="Hyperlink">
    <w:name w:val="Hyperlink"/>
    <w:uiPriority w:val="99"/>
    <w:rsid w:val="00BC1699"/>
    <w:rPr>
      <w:color w:val="0A2C61" w:themeColor="accent5" w:themeShade="BF"/>
      <w:u w:val="none"/>
    </w:rPr>
  </w:style>
  <w:style w:type="character" w:customStyle="1" w:styleId="Kop1Char">
    <w:name w:val="Kop 1 Char"/>
    <w:basedOn w:val="Standaardalinea-lettertype"/>
    <w:link w:val="Kop1"/>
    <w:rsid w:val="008101E9"/>
    <w:rPr>
      <w:rFonts w:asciiTheme="majorHAnsi" w:eastAsiaTheme="majorEastAsia" w:hAnsiTheme="majorHAnsi" w:cstheme="majorBidi"/>
      <w:b/>
      <w:color w:val="0E3B83" w:themeColor="accent5"/>
      <w:sz w:val="28"/>
      <w:szCs w:val="32"/>
    </w:rPr>
  </w:style>
  <w:style w:type="character" w:customStyle="1" w:styleId="Kop2Char">
    <w:name w:val="Kop 2 Char"/>
    <w:basedOn w:val="Standaardalinea-lettertype"/>
    <w:link w:val="Kop2"/>
    <w:rsid w:val="008101E9"/>
    <w:rPr>
      <w:rFonts w:asciiTheme="majorHAnsi" w:eastAsiaTheme="majorEastAsia" w:hAnsiTheme="majorHAnsi" w:cstheme="majorBidi"/>
      <w:b/>
      <w:color w:val="0E3B83" w:themeColor="accent5"/>
      <w:sz w:val="24"/>
      <w:szCs w:val="26"/>
    </w:rPr>
  </w:style>
  <w:style w:type="character" w:customStyle="1" w:styleId="Kop3Char">
    <w:name w:val="Kop 3 Char"/>
    <w:basedOn w:val="Standaardalinea-lettertype"/>
    <w:link w:val="Kop3"/>
    <w:uiPriority w:val="9"/>
    <w:rsid w:val="008101E9"/>
    <w:rPr>
      <w:rFonts w:asciiTheme="majorHAnsi" w:eastAsiaTheme="majorEastAsia" w:hAnsiTheme="majorHAnsi" w:cstheme="majorBidi"/>
      <w:b/>
      <w:color w:val="2A6AB2" w:themeColor="accent2"/>
      <w:szCs w:val="24"/>
    </w:rPr>
  </w:style>
  <w:style w:type="character" w:customStyle="1" w:styleId="Kop4Char">
    <w:name w:val="Kop 4 Char"/>
    <w:basedOn w:val="Standaardalinea-lettertype"/>
    <w:link w:val="Kop4"/>
    <w:rsid w:val="008101E9"/>
    <w:rPr>
      <w:rFonts w:asciiTheme="majorHAnsi" w:eastAsiaTheme="majorEastAsia" w:hAnsiTheme="majorHAnsi" w:cstheme="majorBidi"/>
      <w:b/>
      <w:iCs/>
      <w:color w:val="5E9AD3" w:themeColor="accent6"/>
      <w:sz w:val="18"/>
    </w:rPr>
  </w:style>
  <w:style w:type="character" w:customStyle="1" w:styleId="Kop5Char">
    <w:name w:val="Kop 5 Char"/>
    <w:basedOn w:val="Standaardalinea-lettertype"/>
    <w:link w:val="Kop5"/>
    <w:rsid w:val="008101E9"/>
    <w:rPr>
      <w:rFonts w:asciiTheme="majorHAnsi" w:eastAsiaTheme="majorEastAsia" w:hAnsiTheme="majorHAnsi" w:cstheme="majorBidi"/>
      <w:i/>
      <w:sz w:val="18"/>
    </w:rPr>
  </w:style>
  <w:style w:type="paragraph" w:styleId="Voetnoottekst">
    <w:name w:val="footnote text"/>
    <w:basedOn w:val="Standaard"/>
    <w:link w:val="VoetnoottekstChar"/>
    <w:rsid w:val="008101E9"/>
    <w:rPr>
      <w:sz w:val="13"/>
    </w:rPr>
  </w:style>
  <w:style w:type="character" w:customStyle="1" w:styleId="VoetnoottekstChar">
    <w:name w:val="Voetnoottekst Char"/>
    <w:basedOn w:val="Standaardalinea-lettertype"/>
    <w:link w:val="Voetnoottekst"/>
    <w:rsid w:val="008101E9"/>
    <w:rPr>
      <w:rFonts w:asciiTheme="minorHAnsi" w:hAnsiTheme="minorHAnsi"/>
      <w:sz w:val="13"/>
    </w:rPr>
  </w:style>
  <w:style w:type="character" w:styleId="Voetnootmarkering">
    <w:name w:val="footnote reference"/>
    <w:basedOn w:val="Standaardalinea-lettertype"/>
    <w:rsid w:val="008101E9"/>
    <w:rPr>
      <w:b/>
      <w:sz w:val="18"/>
      <w:vertAlign w:val="superscript"/>
    </w:rPr>
  </w:style>
  <w:style w:type="numbering" w:customStyle="1" w:styleId="Bulletlijst1">
    <w:name w:val="Bullet lijst 1"/>
    <w:uiPriority w:val="99"/>
    <w:rsid w:val="008101E9"/>
    <w:pPr>
      <w:numPr>
        <w:numId w:val="1"/>
      </w:numPr>
    </w:pPr>
  </w:style>
  <w:style w:type="numbering" w:customStyle="1" w:styleId="Genummerdelijst">
    <w:name w:val="Genummerde lijst"/>
    <w:uiPriority w:val="99"/>
    <w:rsid w:val="008101E9"/>
    <w:pPr>
      <w:numPr>
        <w:numId w:val="2"/>
      </w:numPr>
    </w:pPr>
  </w:style>
  <w:style w:type="character" w:customStyle="1" w:styleId="Kop8Char">
    <w:name w:val="Kop 8 Char"/>
    <w:basedOn w:val="Standaardalinea-lettertype"/>
    <w:link w:val="Kop8"/>
    <w:semiHidden/>
    <w:rsid w:val="001C40E0"/>
    <w:rPr>
      <w:rFonts w:asciiTheme="majorHAnsi" w:eastAsiaTheme="majorEastAsia" w:hAnsiTheme="majorHAnsi" w:cstheme="majorBidi"/>
      <w:color w:val="404040" w:themeColor="text1" w:themeTint="BF"/>
      <w:szCs w:val="22"/>
      <w:lang w:eastAsia="en-US"/>
    </w:rPr>
  </w:style>
  <w:style w:type="numbering" w:customStyle="1" w:styleId="Bulletlijst2">
    <w:name w:val="Bullet lijst 2"/>
    <w:uiPriority w:val="99"/>
    <w:rsid w:val="008101E9"/>
    <w:pPr>
      <w:numPr>
        <w:numId w:val="3"/>
      </w:numPr>
    </w:pPr>
  </w:style>
  <w:style w:type="paragraph" w:styleId="Lijstnummering">
    <w:name w:val="List Number"/>
    <w:basedOn w:val="Standaard"/>
    <w:qFormat/>
    <w:rsid w:val="00EC3DDD"/>
    <w:pPr>
      <w:contextualSpacing/>
    </w:pPr>
  </w:style>
  <w:style w:type="paragraph" w:styleId="Lijstnummering2">
    <w:name w:val="List Number 2"/>
    <w:basedOn w:val="Standaard"/>
    <w:qFormat/>
    <w:rsid w:val="00C63010"/>
    <w:pPr>
      <w:contextualSpacing/>
    </w:pPr>
  </w:style>
  <w:style w:type="character" w:customStyle="1" w:styleId="TitelChar">
    <w:name w:val="Titel Char"/>
    <w:basedOn w:val="Standaardalinea-lettertype"/>
    <w:link w:val="Titel"/>
    <w:rsid w:val="007919D0"/>
    <w:rPr>
      <w:rFonts w:asciiTheme="majorHAnsi" w:eastAsiaTheme="majorEastAsia" w:hAnsiTheme="majorHAnsi" w:cstheme="majorBidi"/>
      <w:b/>
      <w:color w:val="0E3B83" w:themeColor="accent5"/>
      <w:kern w:val="28"/>
      <w:sz w:val="34"/>
      <w:szCs w:val="56"/>
    </w:rPr>
  </w:style>
  <w:style w:type="character" w:customStyle="1" w:styleId="Kop9Char">
    <w:name w:val="Kop 9 Char"/>
    <w:basedOn w:val="Standaardalinea-lettertype"/>
    <w:link w:val="Kop9"/>
    <w:semiHidden/>
    <w:rsid w:val="001C40E0"/>
    <w:rPr>
      <w:rFonts w:asciiTheme="majorHAnsi" w:eastAsiaTheme="majorEastAsia" w:hAnsiTheme="majorHAnsi" w:cstheme="majorBidi"/>
      <w:i/>
      <w:iCs/>
      <w:color w:val="404040" w:themeColor="text1" w:themeTint="BF"/>
      <w:szCs w:val="22"/>
      <w:lang w:eastAsia="en-US"/>
    </w:rPr>
  </w:style>
  <w:style w:type="character" w:customStyle="1" w:styleId="KoptekstChar">
    <w:name w:val="Koptekst Char"/>
    <w:basedOn w:val="Standaardalinea-lettertype"/>
    <w:link w:val="Koptekst"/>
    <w:rsid w:val="008101E9"/>
    <w:rPr>
      <w:rFonts w:asciiTheme="minorHAnsi" w:hAnsiTheme="minorHAnsi"/>
      <w:sz w:val="16"/>
    </w:rPr>
  </w:style>
  <w:style w:type="paragraph" w:styleId="Geenafstand">
    <w:name w:val="No Spacing"/>
    <w:uiPriority w:val="1"/>
    <w:qFormat/>
    <w:rsid w:val="003A4028"/>
    <w:rPr>
      <w:rFonts w:asciiTheme="minorHAnsi" w:eastAsiaTheme="minorHAnsi" w:hAnsiTheme="minorHAnsi" w:cs="MyriadPro-Light"/>
      <w:sz w:val="22"/>
      <w:szCs w:val="22"/>
      <w:lang w:eastAsia="en-US"/>
    </w:rPr>
  </w:style>
  <w:style w:type="character" w:styleId="Zwaar">
    <w:name w:val="Strong"/>
    <w:basedOn w:val="Standaardalinea-lettertype"/>
    <w:qFormat/>
    <w:rsid w:val="003A4028"/>
    <w:rPr>
      <w:b/>
      <w:bCs/>
    </w:rPr>
  </w:style>
  <w:style w:type="paragraph" w:styleId="Ballontekst">
    <w:name w:val="Balloon Text"/>
    <w:basedOn w:val="Standaard"/>
    <w:link w:val="BallontekstChar"/>
    <w:rsid w:val="003A402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3A4028"/>
    <w:rPr>
      <w:rFonts w:ascii="Tahoma" w:eastAsiaTheme="minorHAnsi" w:hAnsi="Tahoma" w:cs="Tahoma"/>
      <w:sz w:val="16"/>
      <w:szCs w:val="16"/>
      <w:lang w:eastAsia="en-US"/>
    </w:rPr>
  </w:style>
  <w:style w:type="paragraph" w:styleId="Kopvaninhoudsopgave">
    <w:name w:val="TOC Heading"/>
    <w:basedOn w:val="Kop1"/>
    <w:next w:val="Standaard"/>
    <w:uiPriority w:val="39"/>
    <w:unhideWhenUsed/>
    <w:qFormat/>
    <w:rsid w:val="006F4F6E"/>
    <w:pPr>
      <w:spacing w:before="480" w:after="0" w:line="276" w:lineRule="auto"/>
      <w:outlineLvl w:val="9"/>
    </w:pPr>
    <w:rPr>
      <w:bCs/>
      <w:color w:val="B8B8B8" w:themeColor="accent1" w:themeShade="BF"/>
      <w:szCs w:val="28"/>
      <w:lang w:eastAsia="nl-NL"/>
    </w:rPr>
  </w:style>
  <w:style w:type="paragraph" w:styleId="Inhopg1">
    <w:name w:val="toc 1"/>
    <w:basedOn w:val="Standaard"/>
    <w:next w:val="Standaard"/>
    <w:autoRedefine/>
    <w:uiPriority w:val="39"/>
    <w:rsid w:val="006F4F6E"/>
    <w:pPr>
      <w:spacing w:after="100"/>
    </w:pPr>
  </w:style>
  <w:style w:type="paragraph" w:styleId="Inhopg2">
    <w:name w:val="toc 2"/>
    <w:basedOn w:val="Standaard"/>
    <w:next w:val="Standaard"/>
    <w:autoRedefine/>
    <w:uiPriority w:val="39"/>
    <w:rsid w:val="00005E9C"/>
    <w:pPr>
      <w:tabs>
        <w:tab w:val="left" w:pos="660"/>
        <w:tab w:val="right" w:leader="dot" w:pos="9062"/>
      </w:tabs>
      <w:spacing w:after="100"/>
      <w:ind w:left="220"/>
    </w:pPr>
    <w:rPr>
      <w:b/>
      <w:noProof/>
      <w:color w:val="2A6AB2" w:themeColor="accent2"/>
      <w:sz w:val="18"/>
    </w:rPr>
  </w:style>
  <w:style w:type="paragraph" w:styleId="Inhopg3">
    <w:name w:val="toc 3"/>
    <w:basedOn w:val="Standaard"/>
    <w:next w:val="Standaard"/>
    <w:autoRedefine/>
    <w:uiPriority w:val="39"/>
    <w:rsid w:val="00E27BAA"/>
    <w:pPr>
      <w:tabs>
        <w:tab w:val="left" w:pos="1100"/>
        <w:tab w:val="right" w:leader="dot" w:pos="9062"/>
      </w:tabs>
      <w:spacing w:after="100"/>
      <w:ind w:left="440"/>
    </w:pPr>
    <w:rPr>
      <w:noProo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List Bullet" w:qFormat="1"/>
    <w:lsdException w:name="List Number" w:qFormat="1"/>
    <w:lsdException w:name="List Number 2" w:qFormat="1"/>
    <w:lsdException w:name="Default Paragraph Font" w:uiPriority="1"/>
    <w:lsdException w:name="Hyperlink" w:uiPriority="99"/>
    <w:lsdException w:name="Strong"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3A4028"/>
    <w:pPr>
      <w:spacing w:after="160" w:line="259" w:lineRule="auto"/>
    </w:pPr>
    <w:rPr>
      <w:rFonts w:asciiTheme="minorHAnsi" w:eastAsiaTheme="minorHAnsi" w:hAnsiTheme="minorHAnsi" w:cs="MyriadPro-Light"/>
      <w:sz w:val="22"/>
      <w:szCs w:val="22"/>
      <w:lang w:eastAsia="en-US"/>
    </w:rPr>
  </w:style>
  <w:style w:type="paragraph" w:styleId="Kop1">
    <w:name w:val="heading 1"/>
    <w:basedOn w:val="Standaard"/>
    <w:next w:val="Standaard"/>
    <w:link w:val="Kop1Char"/>
    <w:qFormat/>
    <w:rsid w:val="00587CA4"/>
    <w:pPr>
      <w:keepNext/>
      <w:keepLines/>
      <w:spacing w:before="240"/>
      <w:outlineLvl w:val="0"/>
    </w:pPr>
    <w:rPr>
      <w:rFonts w:asciiTheme="majorHAnsi" w:eastAsiaTheme="majorEastAsia" w:hAnsiTheme="majorHAnsi" w:cstheme="majorBidi"/>
      <w:b/>
      <w:color w:val="0E3B83" w:themeColor="accent5"/>
      <w:sz w:val="28"/>
      <w:szCs w:val="32"/>
    </w:rPr>
  </w:style>
  <w:style w:type="paragraph" w:styleId="Kop2">
    <w:name w:val="heading 2"/>
    <w:basedOn w:val="Standaard"/>
    <w:next w:val="Standaard"/>
    <w:link w:val="Kop2Char"/>
    <w:unhideWhenUsed/>
    <w:qFormat/>
    <w:rsid w:val="00587CA4"/>
    <w:pPr>
      <w:keepNext/>
      <w:keepLines/>
      <w:spacing w:before="160"/>
      <w:outlineLvl w:val="1"/>
    </w:pPr>
    <w:rPr>
      <w:rFonts w:asciiTheme="majorHAnsi" w:eastAsiaTheme="majorEastAsia" w:hAnsiTheme="majorHAnsi" w:cstheme="majorBidi"/>
      <w:b/>
      <w:color w:val="0E3B83" w:themeColor="accent5"/>
      <w:sz w:val="24"/>
      <w:szCs w:val="26"/>
    </w:rPr>
  </w:style>
  <w:style w:type="paragraph" w:styleId="Kop3">
    <w:name w:val="heading 3"/>
    <w:basedOn w:val="Standaard"/>
    <w:next w:val="Standaard"/>
    <w:link w:val="Kop3Char"/>
    <w:uiPriority w:val="9"/>
    <w:unhideWhenUsed/>
    <w:qFormat/>
    <w:rsid w:val="00587CA4"/>
    <w:pPr>
      <w:keepNext/>
      <w:keepLines/>
      <w:spacing w:before="120"/>
      <w:outlineLvl w:val="2"/>
    </w:pPr>
    <w:rPr>
      <w:rFonts w:asciiTheme="majorHAnsi" w:eastAsiaTheme="majorEastAsia" w:hAnsiTheme="majorHAnsi" w:cstheme="majorBidi"/>
      <w:b/>
      <w:color w:val="2A6AB2" w:themeColor="accent2"/>
      <w:sz w:val="20"/>
      <w:szCs w:val="24"/>
    </w:rPr>
  </w:style>
  <w:style w:type="paragraph" w:styleId="Kop4">
    <w:name w:val="heading 4"/>
    <w:basedOn w:val="Standaard"/>
    <w:next w:val="Standaard"/>
    <w:link w:val="Kop4Char"/>
    <w:unhideWhenUsed/>
    <w:rsid w:val="00587CA4"/>
    <w:pPr>
      <w:keepNext/>
      <w:keepLines/>
      <w:spacing w:before="120"/>
      <w:outlineLvl w:val="3"/>
    </w:pPr>
    <w:rPr>
      <w:rFonts w:asciiTheme="majorHAnsi" w:eastAsiaTheme="majorEastAsia" w:hAnsiTheme="majorHAnsi" w:cstheme="majorBidi"/>
      <w:b/>
      <w:iCs/>
      <w:color w:val="5E9AD3" w:themeColor="accent6"/>
    </w:rPr>
  </w:style>
  <w:style w:type="paragraph" w:styleId="Kop5">
    <w:name w:val="heading 5"/>
    <w:basedOn w:val="Standaard"/>
    <w:next w:val="Standaard"/>
    <w:link w:val="Kop5Char"/>
    <w:unhideWhenUsed/>
    <w:rsid w:val="00587CA4"/>
    <w:pPr>
      <w:keepNext/>
      <w:keepLines/>
      <w:spacing w:before="120"/>
      <w:outlineLvl w:val="4"/>
    </w:pPr>
    <w:rPr>
      <w:rFonts w:asciiTheme="majorHAnsi" w:eastAsiaTheme="majorEastAsia" w:hAnsiTheme="majorHAnsi" w:cstheme="majorBidi"/>
      <w:i/>
    </w:rPr>
  </w:style>
  <w:style w:type="paragraph" w:styleId="Kop6">
    <w:name w:val="heading 6"/>
    <w:basedOn w:val="Standaard"/>
    <w:next w:val="Standaard"/>
    <w:link w:val="Kop6Char"/>
    <w:semiHidden/>
    <w:unhideWhenUsed/>
    <w:qFormat/>
    <w:rsid w:val="001C40E0"/>
    <w:pPr>
      <w:keepNext/>
      <w:keepLines/>
      <w:numPr>
        <w:ilvl w:val="5"/>
        <w:numId w:val="5"/>
      </w:numPr>
      <w:spacing w:before="200"/>
      <w:outlineLvl w:val="5"/>
    </w:pPr>
    <w:rPr>
      <w:rFonts w:asciiTheme="majorHAnsi" w:eastAsiaTheme="majorEastAsia" w:hAnsiTheme="majorHAnsi" w:cstheme="majorBidi"/>
      <w:i/>
      <w:iCs/>
      <w:color w:val="7A7A7A" w:themeColor="accent1" w:themeShade="7F"/>
    </w:rPr>
  </w:style>
  <w:style w:type="paragraph" w:styleId="Kop7">
    <w:name w:val="heading 7"/>
    <w:basedOn w:val="Standaard"/>
    <w:next w:val="Standaard"/>
    <w:link w:val="Kop7Char"/>
    <w:semiHidden/>
    <w:unhideWhenUsed/>
    <w:qFormat/>
    <w:rsid w:val="001C40E0"/>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rsid w:val="001C40E0"/>
    <w:pPr>
      <w:keepNext/>
      <w:keepLines/>
      <w:numPr>
        <w:ilvl w:val="7"/>
        <w:numId w:val="5"/>
      </w:numPr>
      <w:spacing w:before="200"/>
      <w:outlineLvl w:val="7"/>
    </w:pPr>
    <w:rPr>
      <w:rFonts w:asciiTheme="majorHAnsi" w:eastAsiaTheme="majorEastAsia" w:hAnsiTheme="majorHAnsi" w:cstheme="majorBidi"/>
      <w:color w:val="404040" w:themeColor="text1" w:themeTint="BF"/>
      <w:sz w:val="20"/>
    </w:rPr>
  </w:style>
  <w:style w:type="paragraph" w:styleId="Kop9">
    <w:name w:val="heading 9"/>
    <w:basedOn w:val="Standaard"/>
    <w:next w:val="Standaard"/>
    <w:link w:val="Kop9Char"/>
    <w:semiHidden/>
    <w:unhideWhenUsed/>
    <w:qFormat/>
    <w:rsid w:val="001C40E0"/>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8101E9"/>
    <w:pPr>
      <w:tabs>
        <w:tab w:val="left" w:pos="3742"/>
        <w:tab w:val="left" w:pos="7031"/>
        <w:tab w:val="right" w:pos="9072"/>
      </w:tabs>
    </w:pPr>
    <w:rPr>
      <w:sz w:val="16"/>
    </w:rPr>
  </w:style>
  <w:style w:type="paragraph" w:styleId="Voettekst">
    <w:name w:val="footer"/>
    <w:basedOn w:val="Standaard"/>
    <w:link w:val="VoettekstChar"/>
    <w:rsid w:val="008101E9"/>
    <w:pPr>
      <w:tabs>
        <w:tab w:val="center" w:pos="4536"/>
        <w:tab w:val="right" w:pos="9072"/>
      </w:tabs>
    </w:pPr>
    <w:rPr>
      <w:sz w:val="12"/>
    </w:rPr>
  </w:style>
  <w:style w:type="paragraph" w:styleId="Lijstalinea">
    <w:name w:val="List Paragraph"/>
    <w:basedOn w:val="Standaard"/>
    <w:uiPriority w:val="34"/>
    <w:qFormat/>
    <w:rsid w:val="00C63D05"/>
    <w:pPr>
      <w:ind w:left="720"/>
      <w:contextualSpacing/>
    </w:pPr>
  </w:style>
  <w:style w:type="table" w:customStyle="1" w:styleId="Bovemijtabel">
    <w:name w:val="Bovemij tabel"/>
    <w:basedOn w:val="Standaardtabel"/>
    <w:uiPriority w:val="99"/>
    <w:rsid w:val="008101E9"/>
    <w:rPr>
      <w:rFonts w:asciiTheme="minorHAnsi" w:hAnsiTheme="minorHAnsi"/>
      <w:color w:val="2A6AB2" w:themeColor="accent2"/>
      <w:sz w:val="18"/>
    </w:rPr>
    <w:tblPr>
      <w:tblBorders>
        <w:top w:val="single" w:sz="8" w:space="0" w:color="2A6AB2" w:themeColor="accent2"/>
        <w:bottom w:val="single" w:sz="8" w:space="0" w:color="2A6AB2" w:themeColor="accent2"/>
        <w:insideH w:val="single" w:sz="4" w:space="0" w:color="7F7F7F" w:themeColor="text1" w:themeTint="80"/>
      </w:tblBorders>
      <w:tblCellMar>
        <w:top w:w="85" w:type="dxa"/>
        <w:left w:w="57" w:type="dxa"/>
        <w:bottom w:w="85" w:type="dxa"/>
        <w:right w:w="57" w:type="dxa"/>
      </w:tblCellMar>
    </w:tblPr>
    <w:tblStylePr w:type="firstRow">
      <w:rPr>
        <w:b/>
        <w:color w:val="2A6AB2" w:themeColor="accent2"/>
      </w:rPr>
      <w:tblPr/>
      <w:tcPr>
        <w:tcBorders>
          <w:top w:val="single" w:sz="4" w:space="0" w:color="2A6AB2" w:themeColor="accent2"/>
          <w:bottom w:val="single" w:sz="4" w:space="0" w:color="2A6AB2" w:themeColor="accent2"/>
        </w:tcBorders>
      </w:tcPr>
    </w:tblStylePr>
    <w:tblStylePr w:type="lastRow">
      <w:rPr>
        <w:b/>
      </w:rPr>
      <w:tblPr/>
      <w:tcPr>
        <w:tcBorders>
          <w:top w:val="single" w:sz="8" w:space="0" w:color="2A6AB2" w:themeColor="accent2"/>
          <w:bottom w:val="single" w:sz="8" w:space="0" w:color="2A6AB2" w:themeColor="accent2"/>
        </w:tcBorders>
      </w:tcPr>
    </w:tblStylePr>
    <w:tblStylePr w:type="firstCol">
      <w:rPr>
        <w:b/>
        <w:color w:val="auto"/>
      </w:rPr>
    </w:tblStylePr>
    <w:tblStylePr w:type="lastCol">
      <w:rPr>
        <w:b/>
      </w:rPr>
    </w:tblStylePr>
  </w:style>
  <w:style w:type="character" w:customStyle="1" w:styleId="Kop6Char">
    <w:name w:val="Kop 6 Char"/>
    <w:basedOn w:val="Standaardalinea-lettertype"/>
    <w:link w:val="Kop6"/>
    <w:semiHidden/>
    <w:rsid w:val="001C40E0"/>
    <w:rPr>
      <w:rFonts w:asciiTheme="majorHAnsi" w:eastAsiaTheme="majorEastAsia" w:hAnsiTheme="majorHAnsi" w:cstheme="majorBidi"/>
      <w:i/>
      <w:iCs/>
      <w:color w:val="7A7A7A" w:themeColor="accent1" w:themeShade="7F"/>
      <w:sz w:val="22"/>
      <w:szCs w:val="22"/>
      <w:lang w:eastAsia="en-US"/>
    </w:rPr>
  </w:style>
  <w:style w:type="character" w:customStyle="1" w:styleId="VoettekstChar">
    <w:name w:val="Voettekst Char"/>
    <w:basedOn w:val="Standaardalinea-lettertype"/>
    <w:link w:val="Voettekst"/>
    <w:rsid w:val="002F3435"/>
    <w:rPr>
      <w:rFonts w:asciiTheme="minorHAnsi" w:hAnsiTheme="minorHAnsi"/>
      <w:sz w:val="12"/>
    </w:rPr>
  </w:style>
  <w:style w:type="paragraph" w:styleId="Lijstopsomteken">
    <w:name w:val="List Bullet"/>
    <w:basedOn w:val="Standaard"/>
    <w:unhideWhenUsed/>
    <w:qFormat/>
    <w:rsid w:val="00232B71"/>
    <w:pPr>
      <w:numPr>
        <w:numId w:val="4"/>
      </w:numPr>
      <w:contextualSpacing/>
    </w:pPr>
  </w:style>
  <w:style w:type="table" w:styleId="Tabelraster">
    <w:name w:val="Table Grid"/>
    <w:basedOn w:val="Standaardtabel"/>
    <w:rsid w:val="00810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rsid w:val="007919D0"/>
    <w:pPr>
      <w:keepNext/>
      <w:keepLines/>
      <w:spacing w:before="240"/>
      <w:contextualSpacing/>
    </w:pPr>
    <w:rPr>
      <w:rFonts w:asciiTheme="majorHAnsi" w:eastAsiaTheme="majorEastAsia" w:hAnsiTheme="majorHAnsi" w:cstheme="majorBidi"/>
      <w:b/>
      <w:color w:val="0E3B83" w:themeColor="accent5"/>
      <w:kern w:val="28"/>
      <w:sz w:val="34"/>
      <w:szCs w:val="56"/>
    </w:rPr>
  </w:style>
  <w:style w:type="character" w:customStyle="1" w:styleId="Kop7Char">
    <w:name w:val="Kop 7 Char"/>
    <w:basedOn w:val="Standaardalinea-lettertype"/>
    <w:link w:val="Kop7"/>
    <w:semiHidden/>
    <w:rsid w:val="001C40E0"/>
    <w:rPr>
      <w:rFonts w:asciiTheme="majorHAnsi" w:eastAsiaTheme="majorEastAsia" w:hAnsiTheme="majorHAnsi" w:cstheme="majorBidi"/>
      <w:i/>
      <w:iCs/>
      <w:color w:val="404040" w:themeColor="text1" w:themeTint="BF"/>
      <w:sz w:val="22"/>
      <w:szCs w:val="22"/>
      <w:lang w:eastAsia="en-US"/>
    </w:rPr>
  </w:style>
  <w:style w:type="character" w:styleId="Hyperlink">
    <w:name w:val="Hyperlink"/>
    <w:uiPriority w:val="99"/>
    <w:rsid w:val="00BC1699"/>
    <w:rPr>
      <w:color w:val="0A2C61" w:themeColor="accent5" w:themeShade="BF"/>
      <w:u w:val="none"/>
    </w:rPr>
  </w:style>
  <w:style w:type="character" w:customStyle="1" w:styleId="Kop1Char">
    <w:name w:val="Kop 1 Char"/>
    <w:basedOn w:val="Standaardalinea-lettertype"/>
    <w:link w:val="Kop1"/>
    <w:rsid w:val="008101E9"/>
    <w:rPr>
      <w:rFonts w:asciiTheme="majorHAnsi" w:eastAsiaTheme="majorEastAsia" w:hAnsiTheme="majorHAnsi" w:cstheme="majorBidi"/>
      <w:b/>
      <w:color w:val="0E3B83" w:themeColor="accent5"/>
      <w:sz w:val="28"/>
      <w:szCs w:val="32"/>
    </w:rPr>
  </w:style>
  <w:style w:type="character" w:customStyle="1" w:styleId="Kop2Char">
    <w:name w:val="Kop 2 Char"/>
    <w:basedOn w:val="Standaardalinea-lettertype"/>
    <w:link w:val="Kop2"/>
    <w:rsid w:val="008101E9"/>
    <w:rPr>
      <w:rFonts w:asciiTheme="majorHAnsi" w:eastAsiaTheme="majorEastAsia" w:hAnsiTheme="majorHAnsi" w:cstheme="majorBidi"/>
      <w:b/>
      <w:color w:val="0E3B83" w:themeColor="accent5"/>
      <w:sz w:val="24"/>
      <w:szCs w:val="26"/>
    </w:rPr>
  </w:style>
  <w:style w:type="character" w:customStyle="1" w:styleId="Kop3Char">
    <w:name w:val="Kop 3 Char"/>
    <w:basedOn w:val="Standaardalinea-lettertype"/>
    <w:link w:val="Kop3"/>
    <w:uiPriority w:val="9"/>
    <w:rsid w:val="008101E9"/>
    <w:rPr>
      <w:rFonts w:asciiTheme="majorHAnsi" w:eastAsiaTheme="majorEastAsia" w:hAnsiTheme="majorHAnsi" w:cstheme="majorBidi"/>
      <w:b/>
      <w:color w:val="2A6AB2" w:themeColor="accent2"/>
      <w:szCs w:val="24"/>
    </w:rPr>
  </w:style>
  <w:style w:type="character" w:customStyle="1" w:styleId="Kop4Char">
    <w:name w:val="Kop 4 Char"/>
    <w:basedOn w:val="Standaardalinea-lettertype"/>
    <w:link w:val="Kop4"/>
    <w:rsid w:val="008101E9"/>
    <w:rPr>
      <w:rFonts w:asciiTheme="majorHAnsi" w:eastAsiaTheme="majorEastAsia" w:hAnsiTheme="majorHAnsi" w:cstheme="majorBidi"/>
      <w:b/>
      <w:iCs/>
      <w:color w:val="5E9AD3" w:themeColor="accent6"/>
      <w:sz w:val="18"/>
    </w:rPr>
  </w:style>
  <w:style w:type="character" w:customStyle="1" w:styleId="Kop5Char">
    <w:name w:val="Kop 5 Char"/>
    <w:basedOn w:val="Standaardalinea-lettertype"/>
    <w:link w:val="Kop5"/>
    <w:rsid w:val="008101E9"/>
    <w:rPr>
      <w:rFonts w:asciiTheme="majorHAnsi" w:eastAsiaTheme="majorEastAsia" w:hAnsiTheme="majorHAnsi" w:cstheme="majorBidi"/>
      <w:i/>
      <w:sz w:val="18"/>
    </w:rPr>
  </w:style>
  <w:style w:type="paragraph" w:styleId="Voetnoottekst">
    <w:name w:val="footnote text"/>
    <w:basedOn w:val="Standaard"/>
    <w:link w:val="VoetnoottekstChar"/>
    <w:rsid w:val="008101E9"/>
    <w:rPr>
      <w:sz w:val="13"/>
    </w:rPr>
  </w:style>
  <w:style w:type="character" w:customStyle="1" w:styleId="VoetnoottekstChar">
    <w:name w:val="Voetnoottekst Char"/>
    <w:basedOn w:val="Standaardalinea-lettertype"/>
    <w:link w:val="Voetnoottekst"/>
    <w:rsid w:val="008101E9"/>
    <w:rPr>
      <w:rFonts w:asciiTheme="minorHAnsi" w:hAnsiTheme="minorHAnsi"/>
      <w:sz w:val="13"/>
    </w:rPr>
  </w:style>
  <w:style w:type="character" w:styleId="Voetnootmarkering">
    <w:name w:val="footnote reference"/>
    <w:basedOn w:val="Standaardalinea-lettertype"/>
    <w:rsid w:val="008101E9"/>
    <w:rPr>
      <w:b/>
      <w:sz w:val="18"/>
      <w:vertAlign w:val="superscript"/>
    </w:rPr>
  </w:style>
  <w:style w:type="numbering" w:customStyle="1" w:styleId="Bulletlijst1">
    <w:name w:val="Bullet lijst 1"/>
    <w:uiPriority w:val="99"/>
    <w:rsid w:val="008101E9"/>
    <w:pPr>
      <w:numPr>
        <w:numId w:val="1"/>
      </w:numPr>
    </w:pPr>
  </w:style>
  <w:style w:type="numbering" w:customStyle="1" w:styleId="Genummerdelijst">
    <w:name w:val="Genummerde lijst"/>
    <w:uiPriority w:val="99"/>
    <w:rsid w:val="008101E9"/>
    <w:pPr>
      <w:numPr>
        <w:numId w:val="2"/>
      </w:numPr>
    </w:pPr>
  </w:style>
  <w:style w:type="character" w:customStyle="1" w:styleId="Kop8Char">
    <w:name w:val="Kop 8 Char"/>
    <w:basedOn w:val="Standaardalinea-lettertype"/>
    <w:link w:val="Kop8"/>
    <w:semiHidden/>
    <w:rsid w:val="001C40E0"/>
    <w:rPr>
      <w:rFonts w:asciiTheme="majorHAnsi" w:eastAsiaTheme="majorEastAsia" w:hAnsiTheme="majorHAnsi" w:cstheme="majorBidi"/>
      <w:color w:val="404040" w:themeColor="text1" w:themeTint="BF"/>
      <w:szCs w:val="22"/>
      <w:lang w:eastAsia="en-US"/>
    </w:rPr>
  </w:style>
  <w:style w:type="numbering" w:customStyle="1" w:styleId="Bulletlijst2">
    <w:name w:val="Bullet lijst 2"/>
    <w:uiPriority w:val="99"/>
    <w:rsid w:val="008101E9"/>
    <w:pPr>
      <w:numPr>
        <w:numId w:val="3"/>
      </w:numPr>
    </w:pPr>
  </w:style>
  <w:style w:type="paragraph" w:styleId="Lijstnummering">
    <w:name w:val="List Number"/>
    <w:basedOn w:val="Standaard"/>
    <w:qFormat/>
    <w:rsid w:val="00EC3DDD"/>
    <w:pPr>
      <w:contextualSpacing/>
    </w:pPr>
  </w:style>
  <w:style w:type="paragraph" w:styleId="Lijstnummering2">
    <w:name w:val="List Number 2"/>
    <w:basedOn w:val="Standaard"/>
    <w:qFormat/>
    <w:rsid w:val="00C63010"/>
    <w:pPr>
      <w:contextualSpacing/>
    </w:pPr>
  </w:style>
  <w:style w:type="character" w:customStyle="1" w:styleId="TitelChar">
    <w:name w:val="Titel Char"/>
    <w:basedOn w:val="Standaardalinea-lettertype"/>
    <w:link w:val="Titel"/>
    <w:rsid w:val="007919D0"/>
    <w:rPr>
      <w:rFonts w:asciiTheme="majorHAnsi" w:eastAsiaTheme="majorEastAsia" w:hAnsiTheme="majorHAnsi" w:cstheme="majorBidi"/>
      <w:b/>
      <w:color w:val="0E3B83" w:themeColor="accent5"/>
      <w:kern w:val="28"/>
      <w:sz w:val="34"/>
      <w:szCs w:val="56"/>
    </w:rPr>
  </w:style>
  <w:style w:type="character" w:customStyle="1" w:styleId="Kop9Char">
    <w:name w:val="Kop 9 Char"/>
    <w:basedOn w:val="Standaardalinea-lettertype"/>
    <w:link w:val="Kop9"/>
    <w:semiHidden/>
    <w:rsid w:val="001C40E0"/>
    <w:rPr>
      <w:rFonts w:asciiTheme="majorHAnsi" w:eastAsiaTheme="majorEastAsia" w:hAnsiTheme="majorHAnsi" w:cstheme="majorBidi"/>
      <w:i/>
      <w:iCs/>
      <w:color w:val="404040" w:themeColor="text1" w:themeTint="BF"/>
      <w:szCs w:val="22"/>
      <w:lang w:eastAsia="en-US"/>
    </w:rPr>
  </w:style>
  <w:style w:type="character" w:customStyle="1" w:styleId="KoptekstChar">
    <w:name w:val="Koptekst Char"/>
    <w:basedOn w:val="Standaardalinea-lettertype"/>
    <w:link w:val="Koptekst"/>
    <w:rsid w:val="008101E9"/>
    <w:rPr>
      <w:rFonts w:asciiTheme="minorHAnsi" w:hAnsiTheme="minorHAnsi"/>
      <w:sz w:val="16"/>
    </w:rPr>
  </w:style>
  <w:style w:type="paragraph" w:styleId="Geenafstand">
    <w:name w:val="No Spacing"/>
    <w:uiPriority w:val="1"/>
    <w:qFormat/>
    <w:rsid w:val="003A4028"/>
    <w:rPr>
      <w:rFonts w:asciiTheme="minorHAnsi" w:eastAsiaTheme="minorHAnsi" w:hAnsiTheme="minorHAnsi" w:cs="MyriadPro-Light"/>
      <w:sz w:val="22"/>
      <w:szCs w:val="22"/>
      <w:lang w:eastAsia="en-US"/>
    </w:rPr>
  </w:style>
  <w:style w:type="character" w:styleId="Zwaar">
    <w:name w:val="Strong"/>
    <w:basedOn w:val="Standaardalinea-lettertype"/>
    <w:qFormat/>
    <w:rsid w:val="003A4028"/>
    <w:rPr>
      <w:b/>
      <w:bCs/>
    </w:rPr>
  </w:style>
  <w:style w:type="paragraph" w:styleId="Ballontekst">
    <w:name w:val="Balloon Text"/>
    <w:basedOn w:val="Standaard"/>
    <w:link w:val="BallontekstChar"/>
    <w:rsid w:val="003A402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3A4028"/>
    <w:rPr>
      <w:rFonts w:ascii="Tahoma" w:eastAsiaTheme="minorHAnsi" w:hAnsi="Tahoma" w:cs="Tahoma"/>
      <w:sz w:val="16"/>
      <w:szCs w:val="16"/>
      <w:lang w:eastAsia="en-US"/>
    </w:rPr>
  </w:style>
  <w:style w:type="paragraph" w:styleId="Kopvaninhoudsopgave">
    <w:name w:val="TOC Heading"/>
    <w:basedOn w:val="Kop1"/>
    <w:next w:val="Standaard"/>
    <w:uiPriority w:val="39"/>
    <w:unhideWhenUsed/>
    <w:qFormat/>
    <w:rsid w:val="006F4F6E"/>
    <w:pPr>
      <w:spacing w:before="480" w:after="0" w:line="276" w:lineRule="auto"/>
      <w:outlineLvl w:val="9"/>
    </w:pPr>
    <w:rPr>
      <w:bCs/>
      <w:color w:val="B8B8B8" w:themeColor="accent1" w:themeShade="BF"/>
      <w:szCs w:val="28"/>
      <w:lang w:eastAsia="nl-NL"/>
    </w:rPr>
  </w:style>
  <w:style w:type="paragraph" w:styleId="Inhopg1">
    <w:name w:val="toc 1"/>
    <w:basedOn w:val="Standaard"/>
    <w:next w:val="Standaard"/>
    <w:autoRedefine/>
    <w:uiPriority w:val="39"/>
    <w:rsid w:val="006F4F6E"/>
    <w:pPr>
      <w:spacing w:after="100"/>
    </w:pPr>
  </w:style>
  <w:style w:type="paragraph" w:styleId="Inhopg2">
    <w:name w:val="toc 2"/>
    <w:basedOn w:val="Standaard"/>
    <w:next w:val="Standaard"/>
    <w:autoRedefine/>
    <w:uiPriority w:val="39"/>
    <w:rsid w:val="00005E9C"/>
    <w:pPr>
      <w:tabs>
        <w:tab w:val="left" w:pos="660"/>
        <w:tab w:val="right" w:leader="dot" w:pos="9062"/>
      </w:tabs>
      <w:spacing w:after="100"/>
      <w:ind w:left="220"/>
    </w:pPr>
    <w:rPr>
      <w:b/>
      <w:noProof/>
      <w:color w:val="2A6AB2" w:themeColor="accent2"/>
      <w:sz w:val="18"/>
    </w:rPr>
  </w:style>
  <w:style w:type="paragraph" w:styleId="Inhopg3">
    <w:name w:val="toc 3"/>
    <w:basedOn w:val="Standaard"/>
    <w:next w:val="Standaard"/>
    <w:autoRedefine/>
    <w:uiPriority w:val="39"/>
    <w:rsid w:val="00E27BAA"/>
    <w:pPr>
      <w:tabs>
        <w:tab w:val="left" w:pos="1100"/>
        <w:tab w:val="right" w:leader="dot" w:pos="9062"/>
      </w:tabs>
      <w:spacing w:after="100"/>
      <w:ind w:left="440"/>
    </w:pPr>
    <w:rPr>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ovemij.n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Bovemij">
      <a:dk1>
        <a:sysClr val="windowText" lastClr="000000"/>
      </a:dk1>
      <a:lt1>
        <a:srgbClr val="FFFFFF"/>
      </a:lt1>
      <a:dk2>
        <a:srgbClr val="000000"/>
      </a:dk2>
      <a:lt2>
        <a:srgbClr val="FFFFFF"/>
      </a:lt2>
      <a:accent1>
        <a:srgbClr val="F6F6F6"/>
      </a:accent1>
      <a:accent2>
        <a:srgbClr val="2A6AB2"/>
      </a:accent2>
      <a:accent3>
        <a:srgbClr val="ECECEC"/>
      </a:accent3>
      <a:accent4>
        <a:srgbClr val="27AC7A"/>
      </a:accent4>
      <a:accent5>
        <a:srgbClr val="0E3B83"/>
      </a:accent5>
      <a:accent6>
        <a:srgbClr val="5E9AD3"/>
      </a:accent6>
      <a:hlink>
        <a:srgbClr val="5F5F5F"/>
      </a:hlink>
      <a:folHlink>
        <a:srgbClr val="919191"/>
      </a:folHlink>
    </a:clrScheme>
    <a:fontScheme name="Bovemij">
      <a:majorFont>
        <a:latin typeface="Century Gothic"/>
        <a:ea typeface=""/>
        <a:cs typeface=""/>
      </a:majorFont>
      <a:minorFont>
        <a:latin typeface="Century Gothic"/>
        <a:ea typeface=""/>
        <a:cs typeface=""/>
      </a:minorFont>
    </a:fontScheme>
    <a:fmtScheme name="Vierkleurendruk">
      <a:fillStyleLst>
        <a:solidFill>
          <a:schemeClr val="phClr"/>
        </a:solidFill>
        <a:gradFill rotWithShape="1">
          <a:gsLst>
            <a:gs pos="0">
              <a:schemeClr val="phClr">
                <a:tint val="50000"/>
                <a:shade val="95000"/>
                <a:satMod val="300000"/>
              </a:schemeClr>
            </a:gs>
            <a:gs pos="12000">
              <a:schemeClr val="phClr">
                <a:tint val="50000"/>
                <a:shade val="90000"/>
                <a:satMod val="250000"/>
              </a:schemeClr>
            </a:gs>
            <a:gs pos="100000">
              <a:schemeClr val="phClr">
                <a:tint val="85000"/>
                <a:shade val="75000"/>
                <a:satMod val="150000"/>
              </a:schemeClr>
            </a:gs>
          </a:gsLst>
          <a:lin ang="16200000" scaled="1"/>
        </a:gradFill>
        <a:gradFill rotWithShape="1">
          <a:gsLst>
            <a:gs pos="0">
              <a:schemeClr val="phClr">
                <a:tint val="75000"/>
                <a:shade val="95000"/>
                <a:satMod val="175000"/>
              </a:schemeClr>
            </a:gs>
            <a:gs pos="12000">
              <a:schemeClr val="phClr">
                <a:tint val="90000"/>
                <a:shade val="90000"/>
                <a:satMod val="150000"/>
              </a:schemeClr>
            </a:gs>
            <a:gs pos="100000">
              <a:schemeClr val="phClr">
                <a:tint val="100000"/>
                <a:shade val="75000"/>
                <a:satMod val="150000"/>
              </a:schemeClr>
            </a:gs>
          </a:gsLst>
          <a:lin ang="16200000" scaled="1"/>
        </a:gradFill>
      </a:fillStyleLst>
      <a:lnStyleLst>
        <a:ln w="9525" cap="flat" cmpd="sng" algn="ctr">
          <a:solidFill>
            <a:schemeClr val="phClr">
              <a:shade val="95000"/>
              <a:satMod val="105000"/>
            </a:scheme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scene3d>
            <a:camera prst="orthographicFront">
              <a:rot lat="0" lon="0" rev="0"/>
            </a:camera>
            <a:lightRig rig="freezing" dir="t">
              <a:rot lat="0" lon="0" rev="6000000"/>
            </a:lightRig>
          </a:scene3d>
          <a:sp3d contourW="12700" prstMaterial="dkEdge">
            <a:bevelT w="44450" h="25400"/>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53E0F-110E-464B-9C64-3D3D2A378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DBA8E799</Template>
  <TotalTime>0</TotalTime>
  <Pages>8</Pages>
  <Words>3019</Words>
  <Characters>17746</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
    </vt:vector>
  </TitlesOfParts>
  <Company>Bovemij Verzekeringen</Company>
  <LinksUpToDate>false</LinksUpToDate>
  <CharactersWithSpaces>20724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Peer, Dinant van</dc:creator>
  <cp:lastModifiedBy>Kramers, Nico</cp:lastModifiedBy>
  <cp:revision>2</cp:revision>
  <cp:lastPrinted>2016-08-19T14:32:00Z</cp:lastPrinted>
  <dcterms:created xsi:type="dcterms:W3CDTF">2017-10-24T13:23:00Z</dcterms:created>
  <dcterms:modified xsi:type="dcterms:W3CDTF">2017-10-24T13:23:00Z</dcterms:modified>
</cp:coreProperties>
</file>